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23" w:rsidRDefault="000C5423" w:rsidP="000C5423">
      <w:pPr>
        <w:pStyle w:val="a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 -</w:t>
      </w:r>
    </w:p>
    <w:p w:rsidR="000C5423" w:rsidRDefault="000C5423" w:rsidP="000C5423">
      <w:pPr>
        <w:pStyle w:val="a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ГИМНАЗИЯ №2</w:t>
      </w:r>
    </w:p>
    <w:p w:rsidR="000C5423" w:rsidRDefault="000C5423" w:rsidP="000C5423">
      <w:pPr>
        <w:spacing w:after="0" w:line="360" w:lineRule="auto"/>
        <w:jc w:val="right"/>
        <w:rPr>
          <w:b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0F5C4" wp14:editId="23D13480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057900" cy="0"/>
                <wp:effectExtent l="0" t="19050" r="3810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6F2286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" strokeweight="5pt">
                <v:stroke linestyle="thickThin"/>
                <w10:wrap anchorx="margin"/>
              </v:line>
            </w:pict>
          </mc:Fallback>
        </mc:AlternateContent>
      </w:r>
      <w:r>
        <w:rPr>
          <w:b/>
        </w:rPr>
        <w:t xml:space="preserve">                             </w:t>
      </w:r>
      <w:r w:rsidRPr="007B46D0">
        <w:rPr>
          <w:b/>
        </w:rPr>
        <w:t xml:space="preserve">                 </w:t>
      </w:r>
    </w:p>
    <w:p w:rsidR="000C5423" w:rsidRPr="000C5423" w:rsidRDefault="000C5423" w:rsidP="000C5423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b/>
        </w:rPr>
        <w:t xml:space="preserve"> </w:t>
      </w:r>
      <w:r w:rsidRPr="000C5423">
        <w:rPr>
          <w:rFonts w:ascii="Times New Roman" w:hAnsi="Times New Roman" w:cs="Times New Roman"/>
          <w:b/>
        </w:rPr>
        <w:t>141600, Московская область,</w:t>
      </w:r>
    </w:p>
    <w:p w:rsidR="000C5423" w:rsidRPr="000C5423" w:rsidRDefault="000C5423" w:rsidP="000C542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C5423">
        <w:rPr>
          <w:rFonts w:ascii="Times New Roman" w:hAnsi="Times New Roman" w:cs="Times New Roman"/>
          <w:b/>
        </w:rPr>
        <w:t xml:space="preserve">                                                                                          г. Клин, ул. 60 лет Комсомола, 5а</w:t>
      </w:r>
    </w:p>
    <w:p w:rsidR="000C5423" w:rsidRPr="000C5423" w:rsidRDefault="000C5423" w:rsidP="000C542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C5423">
        <w:rPr>
          <w:rFonts w:ascii="Times New Roman" w:hAnsi="Times New Roman" w:cs="Times New Roman"/>
          <w:b/>
        </w:rPr>
        <w:t xml:space="preserve">                                                                 тел.: 2-42-80</w:t>
      </w:r>
    </w:p>
    <w:p w:rsidR="000C5423" w:rsidRPr="00B02F34" w:rsidRDefault="000C5423" w:rsidP="000C542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7D33D" wp14:editId="11CFA29B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057900" cy="0"/>
                <wp:effectExtent l="38100" t="39370" r="38100" b="368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120F8D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7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" strokeweight="5pt">
                <v:stroke linestyle="thinThick"/>
              </v:line>
            </w:pict>
          </mc:Fallback>
        </mc:AlternateContent>
      </w:r>
      <w:r w:rsidRPr="00800370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</w:t>
      </w:r>
    </w:p>
    <w:p w:rsidR="00193370" w:rsidRPr="00767AF9" w:rsidRDefault="00193370" w:rsidP="00767A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60A4" w:rsidRPr="00B44648" w:rsidRDefault="00F560A4" w:rsidP="00767A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648">
        <w:rPr>
          <w:rFonts w:ascii="Times New Roman" w:hAnsi="Times New Roman" w:cs="Times New Roman"/>
          <w:b/>
          <w:sz w:val="24"/>
          <w:szCs w:val="24"/>
        </w:rPr>
        <w:t>САМОАНАЛИЗ РЕЗУЛЬТАТОВ РЕАЛИЗАЦИИ ПРОГРАММЫ</w:t>
      </w:r>
    </w:p>
    <w:p w:rsidR="00F560A4" w:rsidRPr="00B44648" w:rsidRDefault="00F560A4" w:rsidP="00767A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648">
        <w:rPr>
          <w:rFonts w:ascii="Times New Roman" w:hAnsi="Times New Roman" w:cs="Times New Roman"/>
          <w:b/>
          <w:sz w:val="24"/>
          <w:szCs w:val="24"/>
        </w:rPr>
        <w:t>ВОСПИТАНИЯ</w:t>
      </w:r>
    </w:p>
    <w:p w:rsidR="00F560A4" w:rsidRPr="00767AF9" w:rsidRDefault="00F560A4" w:rsidP="004F04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7AF9">
        <w:rPr>
          <w:rFonts w:ascii="Times New Roman" w:hAnsi="Times New Roman" w:cs="Times New Roman"/>
          <w:sz w:val="24"/>
          <w:szCs w:val="24"/>
        </w:rPr>
        <w:t>ПРЕАМБУЛА</w:t>
      </w:r>
    </w:p>
    <w:p w:rsidR="00FD0DF2" w:rsidRPr="00767AF9" w:rsidRDefault="00FD0DF2" w:rsidP="00E35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F9">
        <w:rPr>
          <w:rFonts w:ascii="Times New Roman" w:hAnsi="Times New Roman" w:cs="Times New Roman"/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767AF9" w:rsidRDefault="00767AF9" w:rsidP="00E35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7A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Воспитательная работа в </w:t>
      </w:r>
      <w:r w:rsidRPr="00767AF9">
        <w:rPr>
          <w:rFonts w:ascii="Times New Roman" w:eastAsia="Times New Roman" w:hAnsi="Times New Roman" w:cs="Times New Roman"/>
          <w:sz w:val="24"/>
          <w:szCs w:val="24"/>
        </w:rPr>
        <w:t xml:space="preserve">Гимназии строилась </w:t>
      </w:r>
      <w:r w:rsidRPr="00767AF9">
        <w:rPr>
          <w:rFonts w:ascii="Times New Roman" w:eastAsia="Times New Roman" w:hAnsi="Times New Roman" w:cs="Times New Roman"/>
          <w:color w:val="222222"/>
          <w:sz w:val="24"/>
          <w:szCs w:val="24"/>
        </w:rPr>
        <w:t>в соответствии с планом воспитательной работы на 20</w:t>
      </w:r>
      <w:r w:rsidRPr="00767AF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21</w:t>
      </w:r>
      <w:r w:rsidRPr="00767AF9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Pr="00767AF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22</w:t>
      </w:r>
      <w:r w:rsidRPr="00767AF9">
        <w:rPr>
          <w:rFonts w:ascii="Times New Roman" w:eastAsia="Times New Roman" w:hAnsi="Times New Roman" w:cs="Times New Roman"/>
          <w:sz w:val="24"/>
          <w:szCs w:val="24"/>
        </w:rPr>
        <w:t xml:space="preserve"> учебный год на основе Программы воспитания, </w:t>
      </w:r>
      <w:r w:rsidRPr="00767AF9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 Законом «Об образовании в Российской Федерации» (от 29.02 2012 г. № 273-ФЗ), Конвенцией ООН о правах ребенка, Стратегией развития воспитания в Российской Федерации на период до 2025 года, федеральными государственными образовательными стандартами начального и основного общего образования, Концепцией духовно-нравственного развития и воспитания личности гражданина России, проектом Примерной программы воспитания, составленной научными сотрудниками РАО</w:t>
      </w:r>
      <w:r w:rsidRPr="00767AF9">
        <w:rPr>
          <w:rFonts w:ascii="Times New Roman" w:eastAsia="Times New Roman" w:hAnsi="Times New Roman" w:cs="Times New Roman"/>
          <w:sz w:val="24"/>
          <w:szCs w:val="24"/>
        </w:rPr>
        <w:t>. Планы воспитания</w:t>
      </w:r>
      <w:r w:rsidRPr="00767A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классных руководителей, социального педагога, педагога-психолога, педагогов-организаторов строились в соответствии с Программой воспитания.  Воспитательная работа Гимназии велась в рамках </w:t>
      </w:r>
      <w:r w:rsidRPr="00767AF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методической темы:</w:t>
      </w:r>
      <w:r w:rsidRPr="00767AF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767AF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«Создание условий для формирования личности творческой, самостоятельной, гуманной, способной ценить и уважать других»</w:t>
      </w:r>
      <w:r w:rsidRPr="00767AF9">
        <w:rPr>
          <w:rFonts w:ascii="Times New Roman" w:eastAsia="Times New Roman" w:hAnsi="Times New Roman" w:cs="Times New Roman"/>
          <w:color w:val="222222"/>
          <w:sz w:val="24"/>
          <w:szCs w:val="24"/>
        </w:rPr>
        <w:t>. Контроль производился в соответствии с планом воспитательной работы на 20</w:t>
      </w:r>
      <w:r w:rsidRPr="00767AF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21</w:t>
      </w:r>
      <w:r w:rsidRPr="00767AF9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Pr="00767AF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22</w:t>
      </w:r>
      <w:r w:rsidRPr="00767AF9">
        <w:rPr>
          <w:rFonts w:ascii="Times New Roman" w:eastAsia="Times New Roman" w:hAnsi="Times New Roman" w:cs="Times New Roman"/>
          <w:color w:val="222222"/>
          <w:sz w:val="24"/>
          <w:szCs w:val="24"/>
        </w:rPr>
        <w:t> учебный год.</w:t>
      </w:r>
    </w:p>
    <w:p w:rsidR="00767AF9" w:rsidRDefault="00767AF9" w:rsidP="00E354D5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AF9">
        <w:rPr>
          <w:rFonts w:ascii="Times New Roman" w:hAnsi="Times New Roman" w:cs="Times New Roman"/>
          <w:sz w:val="24"/>
          <w:szCs w:val="24"/>
        </w:rPr>
        <w:t xml:space="preserve">В центре программы воспитания МУНИЦИПАЛЬНОГО ОБЩЕОБРАЗОВАТЕЛЬНОГО УЧРЕЖДЕНИЯ - ГИМНАЗИЯ № 2 городского округа Клин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</w:t>
      </w:r>
      <w:proofErr w:type="gramStart"/>
      <w:r w:rsidRPr="00767AF9">
        <w:rPr>
          <w:rFonts w:ascii="Times New Roman" w:hAnsi="Times New Roman" w:cs="Times New Roman"/>
          <w:sz w:val="24"/>
          <w:szCs w:val="24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</w:t>
      </w:r>
      <w:r w:rsidRPr="00767AF9">
        <w:rPr>
          <w:rFonts w:ascii="Times New Roman" w:hAnsi="Times New Roman" w:cs="Times New Roman"/>
          <w:sz w:val="24"/>
          <w:szCs w:val="24"/>
        </w:rPr>
        <w:lastRenderedPageBreak/>
        <w:t>обучаю</w:t>
      </w:r>
      <w:r w:rsidR="004F04B0">
        <w:rPr>
          <w:rFonts w:ascii="Times New Roman" w:hAnsi="Times New Roman" w:cs="Times New Roman"/>
          <w:sz w:val="24"/>
          <w:szCs w:val="24"/>
        </w:rPr>
        <w:t xml:space="preserve">щихся к саморазвитию; мотивации </w:t>
      </w:r>
      <w:r w:rsidRPr="00767AF9">
        <w:rPr>
          <w:rFonts w:ascii="Times New Roman" w:hAnsi="Times New Roman" w:cs="Times New Roman"/>
          <w:sz w:val="24"/>
          <w:szCs w:val="24"/>
        </w:rPr>
        <w:t>к познанию и обучению; ценностные установки и социально-значимые качества личности; активное участие в социально-значимой деятельности.</w:t>
      </w:r>
      <w:proofErr w:type="gramEnd"/>
      <w:r w:rsidRPr="00767AF9">
        <w:rPr>
          <w:rFonts w:ascii="Times New Roman" w:hAnsi="Times New Roman" w:cs="Times New Roman"/>
          <w:sz w:val="24"/>
          <w:szCs w:val="24"/>
        </w:rPr>
        <w:t xml:space="preserve"> </w:t>
      </w:r>
      <w:r w:rsidRPr="00767AF9">
        <w:rPr>
          <w:rFonts w:ascii="Times New Roman" w:hAnsi="Times New Roman" w:cs="Times New Roman"/>
          <w:sz w:val="24"/>
          <w:szCs w:val="24"/>
          <w:lang w:eastAsia="ru-RU"/>
        </w:rPr>
        <w:t>Данная программа воспитания показывает систему работы с детьми в школе.</w:t>
      </w:r>
    </w:p>
    <w:p w:rsidR="00767AF9" w:rsidRPr="00767AF9" w:rsidRDefault="00767AF9" w:rsidP="00E354D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</w:pPr>
      <w:r w:rsidRPr="00767AF9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 xml:space="preserve">Целью программы воспитания </w:t>
      </w:r>
      <w:r w:rsidRPr="00767AF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является:</w:t>
      </w:r>
    </w:p>
    <w:p w:rsidR="00767AF9" w:rsidRPr="00767AF9" w:rsidRDefault="00767AF9" w:rsidP="00E354D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F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Pr="00767AF9">
        <w:rPr>
          <w:rStyle w:val="CharAttribute484"/>
          <w:rFonts w:eastAsia="№Е" w:cs="Times New Roman"/>
          <w:i w:val="0"/>
          <w:sz w:val="24"/>
          <w:szCs w:val="24"/>
        </w:rPr>
        <w:t xml:space="preserve">В воспитании детей младшего школьного возраста (уровень начального общего образования) – </w:t>
      </w:r>
      <w:r w:rsidRPr="00767AF9">
        <w:rPr>
          <w:rStyle w:val="CharAttribute484"/>
          <w:rFonts w:eastAsia="Calibri" w:cs="Times New Roman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основных </w:t>
      </w:r>
      <w:r w:rsidRPr="00767AF9">
        <w:rPr>
          <w:rFonts w:ascii="Times New Roman" w:hAnsi="Times New Roman" w:cs="Times New Roman"/>
          <w:sz w:val="24"/>
          <w:szCs w:val="24"/>
        </w:rPr>
        <w:t>норм и традиций того общества, в котором они живут.</w:t>
      </w:r>
    </w:p>
    <w:p w:rsidR="00767AF9" w:rsidRPr="00767AF9" w:rsidRDefault="00767AF9" w:rsidP="00E354D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F9">
        <w:rPr>
          <w:rStyle w:val="CharAttribute484"/>
          <w:rFonts w:eastAsia="Calibri" w:cs="Times New Roman"/>
          <w:i w:val="0"/>
          <w:sz w:val="24"/>
          <w:szCs w:val="24"/>
        </w:rPr>
        <w:t xml:space="preserve">В воспитании детей подросткового возраста (уровень основного общего образования) – создание благоприятных условий для развития социально значимых отношений школьников, и, прежде всего, ценностных отношений к семье, труду, к своему отечеству, природе, к миру в отношении с другими людьми, знаниям, культуре, здоровью, к окружающим людям как безусловной и абсолютной ценности, к самим себе как хозяевам своей судьбы. </w:t>
      </w:r>
    </w:p>
    <w:p w:rsidR="00767AF9" w:rsidRPr="00767AF9" w:rsidRDefault="00767AF9" w:rsidP="00E354D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F9">
        <w:rPr>
          <w:rStyle w:val="CharAttribute484"/>
          <w:rFonts w:eastAsia="Calibri" w:cs="Times New Roman"/>
          <w:i w:val="0"/>
          <w:sz w:val="24"/>
          <w:szCs w:val="24"/>
        </w:rPr>
        <w:t>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FD0DF2" w:rsidRDefault="00F560A4" w:rsidP="00E35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F9">
        <w:rPr>
          <w:rFonts w:ascii="Times New Roman" w:hAnsi="Times New Roman" w:cs="Times New Roman"/>
          <w:sz w:val="24"/>
          <w:szCs w:val="24"/>
        </w:rPr>
        <w:t xml:space="preserve">Общая цель </w:t>
      </w:r>
      <w:r w:rsidR="000A62B0" w:rsidRPr="00767AF9">
        <w:rPr>
          <w:rFonts w:ascii="Times New Roman" w:hAnsi="Times New Roman" w:cs="Times New Roman"/>
          <w:sz w:val="24"/>
          <w:szCs w:val="24"/>
        </w:rPr>
        <w:t>воспитания МОУ</w:t>
      </w:r>
      <w:r w:rsidR="00FD0DF2" w:rsidRPr="00767AF9">
        <w:rPr>
          <w:rFonts w:ascii="Times New Roman" w:hAnsi="Times New Roman" w:cs="Times New Roman"/>
          <w:sz w:val="24"/>
          <w:szCs w:val="24"/>
        </w:rPr>
        <w:t xml:space="preserve">-ГИМНАЗИЯ №2 – личностное развитие школьников. </w:t>
      </w:r>
    </w:p>
    <w:p w:rsidR="000A62B0" w:rsidRPr="00915206" w:rsidRDefault="000A62B0" w:rsidP="00E354D5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</w:pPr>
      <w:r w:rsidRPr="00915206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Задачи программы воспитания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:</w:t>
      </w:r>
    </w:p>
    <w:p w:rsidR="000A62B0" w:rsidRPr="00767AF9" w:rsidRDefault="000A62B0" w:rsidP="00E354D5">
      <w:pPr>
        <w:pStyle w:val="a8"/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F9">
        <w:rPr>
          <w:rFonts w:ascii="Times New Roman" w:hAnsi="Times New Roman" w:cs="Times New Roman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0A62B0" w:rsidRPr="00767AF9" w:rsidRDefault="000A62B0" w:rsidP="00E354D5">
      <w:pPr>
        <w:pStyle w:val="a8"/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F9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A62B0" w:rsidRPr="00767AF9" w:rsidRDefault="000A62B0" w:rsidP="00E354D5">
      <w:pPr>
        <w:pStyle w:val="a8"/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F9">
        <w:rPr>
          <w:rFonts w:ascii="Times New Roman" w:hAnsi="Times New Roman" w:cs="Times New Roman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0A62B0" w:rsidRPr="00767AF9" w:rsidRDefault="000A62B0" w:rsidP="00E354D5">
      <w:pPr>
        <w:pStyle w:val="a8"/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F9">
        <w:rPr>
          <w:rFonts w:ascii="Times New Roman" w:hAnsi="Times New Roman" w:cs="Times New Roman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0A62B0" w:rsidRPr="00767AF9" w:rsidRDefault="000A62B0" w:rsidP="00E354D5">
      <w:pPr>
        <w:pStyle w:val="a8"/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F9">
        <w:rPr>
          <w:rFonts w:ascii="Times New Roman" w:hAnsi="Times New Roman" w:cs="Times New Roman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0A62B0" w:rsidRPr="00767AF9" w:rsidRDefault="000A62B0" w:rsidP="00E354D5">
      <w:pPr>
        <w:pStyle w:val="a8"/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F9">
        <w:rPr>
          <w:rFonts w:ascii="Times New Roman" w:hAnsi="Times New Roman" w:cs="Times New Roman"/>
          <w:sz w:val="24"/>
          <w:szCs w:val="24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0A62B0" w:rsidRPr="00767AF9" w:rsidRDefault="000A62B0" w:rsidP="00E354D5">
      <w:pPr>
        <w:pStyle w:val="a8"/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F9">
        <w:rPr>
          <w:rFonts w:ascii="Times New Roman" w:hAnsi="Times New Roman" w:cs="Times New Roman"/>
          <w:sz w:val="24"/>
          <w:szCs w:val="24"/>
        </w:rPr>
        <w:t>организовывать профориентационную работу со школьниками;</w:t>
      </w:r>
    </w:p>
    <w:p w:rsidR="000A62B0" w:rsidRPr="00767AF9" w:rsidRDefault="000A62B0" w:rsidP="00E354D5">
      <w:pPr>
        <w:pStyle w:val="a8"/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F9">
        <w:rPr>
          <w:rFonts w:ascii="Times New Roman" w:hAnsi="Times New Roman" w:cs="Times New Roman"/>
          <w:sz w:val="24"/>
          <w:szCs w:val="24"/>
        </w:rPr>
        <w:lastRenderedPageBreak/>
        <w:t>организовать работу школьных медиа, реализовывать их воспитательный потенциал;</w:t>
      </w:r>
    </w:p>
    <w:p w:rsidR="000A62B0" w:rsidRPr="00767AF9" w:rsidRDefault="000A62B0" w:rsidP="00E354D5">
      <w:pPr>
        <w:pStyle w:val="a8"/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F9">
        <w:rPr>
          <w:rFonts w:ascii="Times New Roman" w:hAnsi="Times New Roman" w:cs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0A62B0" w:rsidRDefault="000A62B0" w:rsidP="00E354D5">
      <w:pPr>
        <w:pStyle w:val="a8"/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F9">
        <w:rPr>
          <w:rFonts w:ascii="Times New Roman" w:hAnsi="Times New Roman" w:cs="Times New Roman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0A62B0" w:rsidRPr="00915206" w:rsidRDefault="000A62B0" w:rsidP="00E35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color w:val="222222"/>
          <w:sz w:val="24"/>
          <w:szCs w:val="24"/>
        </w:rPr>
        <w:t>В осн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ове воспитательной системы Гимназии</w:t>
      </w:r>
      <w:r w:rsidRPr="009152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лежит совместная творческая деятельность детей и взрослых </w:t>
      </w:r>
      <w:r w:rsidRPr="0091520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по направлениям духовно-нравственного развития, воспитания и социализации школьников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915206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воспитательн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ая</w:t>
      </w:r>
      <w:r w:rsidRPr="009152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9152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реализуются через модули программы воспитания:</w:t>
      </w:r>
    </w:p>
    <w:p w:rsidR="000A62B0" w:rsidRPr="000A62B0" w:rsidRDefault="000A62B0" w:rsidP="00E354D5">
      <w:pPr>
        <w:pStyle w:val="11"/>
        <w:numPr>
          <w:ilvl w:val="0"/>
          <w:numId w:val="7"/>
        </w:numPr>
        <w:spacing w:before="0" w:line="360" w:lineRule="auto"/>
        <w:ind w:left="0" w:firstLine="0"/>
        <w:jc w:val="both"/>
        <w:rPr>
          <w:b w:val="0"/>
        </w:rPr>
      </w:pPr>
      <w:r w:rsidRPr="000A62B0">
        <w:rPr>
          <w:b w:val="0"/>
        </w:rPr>
        <w:t>«Школьный</w:t>
      </w:r>
      <w:r w:rsidRPr="000A62B0">
        <w:rPr>
          <w:b w:val="0"/>
          <w:spacing w:val="2"/>
        </w:rPr>
        <w:t xml:space="preserve"> </w:t>
      </w:r>
      <w:r w:rsidRPr="000A62B0">
        <w:rPr>
          <w:b w:val="0"/>
        </w:rPr>
        <w:t>урок»</w:t>
      </w:r>
    </w:p>
    <w:p w:rsidR="000A62B0" w:rsidRPr="000A62B0" w:rsidRDefault="000A62B0" w:rsidP="00E354D5">
      <w:pPr>
        <w:pStyle w:val="11"/>
        <w:numPr>
          <w:ilvl w:val="0"/>
          <w:numId w:val="7"/>
        </w:numPr>
        <w:spacing w:before="0" w:line="360" w:lineRule="auto"/>
        <w:ind w:left="0" w:firstLine="0"/>
        <w:jc w:val="both"/>
        <w:rPr>
          <w:b w:val="0"/>
        </w:rPr>
      </w:pPr>
      <w:r w:rsidRPr="000A62B0">
        <w:rPr>
          <w:b w:val="0"/>
        </w:rPr>
        <w:t>«Классное</w:t>
      </w:r>
      <w:r w:rsidRPr="000A62B0">
        <w:rPr>
          <w:b w:val="0"/>
          <w:spacing w:val="-6"/>
        </w:rPr>
        <w:t xml:space="preserve"> </w:t>
      </w:r>
      <w:r w:rsidRPr="000A62B0">
        <w:rPr>
          <w:b w:val="0"/>
        </w:rPr>
        <w:t>руководство и наставничество»</w:t>
      </w:r>
    </w:p>
    <w:p w:rsidR="000A62B0" w:rsidRPr="000A62B0" w:rsidRDefault="000A62B0" w:rsidP="00E354D5">
      <w:pPr>
        <w:pStyle w:val="a8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2B0">
        <w:rPr>
          <w:rFonts w:ascii="Times New Roman" w:hAnsi="Times New Roman" w:cs="Times New Roman"/>
          <w:bCs/>
          <w:sz w:val="24"/>
          <w:szCs w:val="24"/>
        </w:rPr>
        <w:t>«Ключевые общешкольные дела»</w:t>
      </w:r>
    </w:p>
    <w:p w:rsidR="000A62B0" w:rsidRPr="000A62B0" w:rsidRDefault="000A62B0" w:rsidP="00E354D5">
      <w:pPr>
        <w:pStyle w:val="a8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2B0">
        <w:rPr>
          <w:rFonts w:ascii="Times New Roman" w:hAnsi="Times New Roman" w:cs="Times New Roman"/>
          <w:bCs/>
          <w:sz w:val="24"/>
          <w:szCs w:val="24"/>
        </w:rPr>
        <w:t>«Курсы внеурочной деятельности»</w:t>
      </w:r>
    </w:p>
    <w:p w:rsidR="000A62B0" w:rsidRPr="000A62B0" w:rsidRDefault="000A62B0" w:rsidP="00E354D5">
      <w:pPr>
        <w:pStyle w:val="11"/>
        <w:numPr>
          <w:ilvl w:val="0"/>
          <w:numId w:val="7"/>
        </w:numPr>
        <w:spacing w:before="0" w:line="360" w:lineRule="auto"/>
        <w:ind w:left="0" w:firstLine="0"/>
        <w:jc w:val="both"/>
        <w:rPr>
          <w:b w:val="0"/>
          <w:bCs w:val="0"/>
        </w:rPr>
      </w:pPr>
      <w:r w:rsidRPr="000A62B0">
        <w:rPr>
          <w:b w:val="0"/>
          <w:bCs w:val="0"/>
        </w:rPr>
        <w:t>«Профориентация»</w:t>
      </w:r>
    </w:p>
    <w:p w:rsidR="000A62B0" w:rsidRPr="000A62B0" w:rsidRDefault="000A62B0" w:rsidP="00E354D5">
      <w:pPr>
        <w:pStyle w:val="a8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2B0">
        <w:rPr>
          <w:rFonts w:ascii="Times New Roman" w:hAnsi="Times New Roman" w:cs="Times New Roman"/>
          <w:bCs/>
          <w:sz w:val="24"/>
          <w:szCs w:val="24"/>
        </w:rPr>
        <w:t>«Самоуправление»</w:t>
      </w:r>
    </w:p>
    <w:p w:rsidR="000A62B0" w:rsidRPr="000A62B0" w:rsidRDefault="000A62B0" w:rsidP="00E354D5">
      <w:pPr>
        <w:pStyle w:val="a8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2B0">
        <w:rPr>
          <w:rFonts w:ascii="Times New Roman" w:hAnsi="Times New Roman" w:cs="Times New Roman"/>
          <w:bCs/>
          <w:sz w:val="24"/>
          <w:szCs w:val="24"/>
        </w:rPr>
        <w:t>«Работа с родителями»</w:t>
      </w:r>
    </w:p>
    <w:p w:rsidR="000A62B0" w:rsidRPr="000A62B0" w:rsidRDefault="000A62B0" w:rsidP="00E354D5">
      <w:pPr>
        <w:pStyle w:val="a8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2B0">
        <w:rPr>
          <w:rFonts w:ascii="Times New Roman" w:hAnsi="Times New Roman" w:cs="Times New Roman"/>
          <w:bCs/>
          <w:sz w:val="24"/>
          <w:szCs w:val="24"/>
        </w:rPr>
        <w:t xml:space="preserve"> «Школьные и социальные медиа»</w:t>
      </w:r>
    </w:p>
    <w:p w:rsidR="000A62B0" w:rsidRPr="000A62B0" w:rsidRDefault="000A62B0" w:rsidP="00E354D5">
      <w:pPr>
        <w:pStyle w:val="a8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2B0">
        <w:rPr>
          <w:rFonts w:ascii="Times New Roman" w:hAnsi="Times New Roman" w:cs="Times New Roman"/>
          <w:bCs/>
          <w:sz w:val="24"/>
          <w:szCs w:val="24"/>
        </w:rPr>
        <w:t>«Детско-юношеские общественные объединения»</w:t>
      </w:r>
    </w:p>
    <w:p w:rsidR="000A62B0" w:rsidRPr="000A62B0" w:rsidRDefault="000A62B0" w:rsidP="00E354D5">
      <w:pPr>
        <w:pStyle w:val="a8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2B0">
        <w:rPr>
          <w:rFonts w:ascii="Times New Roman" w:hAnsi="Times New Roman" w:cs="Times New Roman"/>
          <w:bCs/>
          <w:sz w:val="24"/>
          <w:szCs w:val="24"/>
        </w:rPr>
        <w:t>«Организация предметно-эстетической среды»</w:t>
      </w:r>
    </w:p>
    <w:p w:rsidR="000A62B0" w:rsidRPr="00915206" w:rsidRDefault="000A62B0" w:rsidP="00E354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Кадровый состав воспитательной службы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МОУ – ГИМНАЗИЯ №2</w:t>
      </w:r>
      <w:r w:rsidRPr="009152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0A62B0" w:rsidRPr="00532F43" w:rsidRDefault="000A62B0" w:rsidP="00E354D5">
      <w:pPr>
        <w:pStyle w:val="a8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заместители директора по ВР</w:t>
      </w:r>
      <w:r w:rsidRPr="00532F4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Горловская Людмила Дмитриевна, Люхина Наталья Юрьевна, Минина Евгения Семеновна</w:t>
      </w:r>
    </w:p>
    <w:p w:rsidR="000A62B0" w:rsidRPr="00532F43" w:rsidRDefault="000A62B0" w:rsidP="00E354D5">
      <w:pPr>
        <w:numPr>
          <w:ilvl w:val="0"/>
          <w:numId w:val="4"/>
        </w:numPr>
        <w:tabs>
          <w:tab w:val="left" w:pos="284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532F4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педагоги – организаторы: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Никонова Нина Геннадьевна, Минаева Мария Алексеевна, Мартиросян Рузанна Андреевна, Ли Ксения Сергеевна</w:t>
      </w:r>
      <w:r w:rsidRPr="00532F4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;</w:t>
      </w:r>
      <w:r w:rsidR="003C48A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</w:p>
    <w:p w:rsidR="000A62B0" w:rsidRPr="00532F43" w:rsidRDefault="000A62B0" w:rsidP="00E354D5">
      <w:pPr>
        <w:numPr>
          <w:ilvl w:val="0"/>
          <w:numId w:val="4"/>
        </w:numPr>
        <w:tabs>
          <w:tab w:val="left" w:pos="284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532F4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социальный пед</w:t>
      </w:r>
      <w:r w:rsidR="003C48A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агог: Абакумова Надежда Дмитриевна, Маркелова Светлана Анатольевна</w:t>
      </w:r>
      <w:r w:rsidR="004F04B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, </w:t>
      </w:r>
      <w:proofErr w:type="spellStart"/>
      <w:r w:rsidR="004F04B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Недумова</w:t>
      </w:r>
      <w:proofErr w:type="spellEnd"/>
      <w:r w:rsidR="004F04B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Елена Сергеевна</w:t>
      </w:r>
      <w:r w:rsidRPr="00532F4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;</w:t>
      </w:r>
    </w:p>
    <w:p w:rsidR="000A62B0" w:rsidRPr="00532F43" w:rsidRDefault="000A62B0" w:rsidP="00E354D5">
      <w:pPr>
        <w:numPr>
          <w:ilvl w:val="0"/>
          <w:numId w:val="4"/>
        </w:numPr>
        <w:tabs>
          <w:tab w:val="left" w:pos="284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532F4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педагог-пси</w:t>
      </w:r>
      <w:r w:rsidR="003C48A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холог: Орисенко Ирина Анатольевна, Платонова Анастасия Ивановна</w:t>
      </w:r>
    </w:p>
    <w:p w:rsidR="000A62B0" w:rsidRPr="00532F43" w:rsidRDefault="000A62B0" w:rsidP="00E354D5">
      <w:pPr>
        <w:numPr>
          <w:ilvl w:val="0"/>
          <w:numId w:val="4"/>
        </w:numPr>
        <w:tabs>
          <w:tab w:val="left" w:pos="284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532F4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заведующая библиотекой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:</w:t>
      </w:r>
      <w:r w:rsidRPr="00532F4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="004F04B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Карзова</w:t>
      </w:r>
      <w:proofErr w:type="spellEnd"/>
      <w:r w:rsidR="004F04B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Людмила Станиславовна, Шпынева Ирина Васильевна</w:t>
      </w:r>
      <w:r w:rsidRPr="00532F4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;</w:t>
      </w:r>
    </w:p>
    <w:p w:rsidR="000A62B0" w:rsidRDefault="000A62B0" w:rsidP="00E354D5">
      <w:pPr>
        <w:numPr>
          <w:ilvl w:val="0"/>
          <w:numId w:val="4"/>
        </w:numPr>
        <w:tabs>
          <w:tab w:val="left" w:pos="284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D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преподаватель-организатор ОБЖ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7D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48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Кузьменко Ольга Геннадьевна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0A62B0" w:rsidRPr="007D0497" w:rsidRDefault="000A62B0" w:rsidP="003C48A3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C48A3" w:rsidRPr="00532F43" w:rsidRDefault="003C48A3" w:rsidP="003C48A3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</w:pPr>
      <w:r w:rsidRPr="00532F43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Участие воспитательной службы в конкурсах педагогических достижений.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992"/>
        <w:gridCol w:w="2835"/>
        <w:gridCol w:w="1701"/>
      </w:tblGrid>
      <w:tr w:rsidR="003C48A3" w:rsidRPr="00915206" w:rsidTr="00333988">
        <w:trPr>
          <w:cantSplit/>
          <w:trHeight w:val="1179"/>
        </w:trPr>
        <w:tc>
          <w:tcPr>
            <w:tcW w:w="1134" w:type="dxa"/>
            <w:vAlign w:val="center"/>
          </w:tcPr>
          <w:p w:rsidR="003C48A3" w:rsidRPr="00915206" w:rsidRDefault="003C48A3" w:rsidP="003339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52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Форма</w:t>
            </w:r>
          </w:p>
        </w:tc>
        <w:tc>
          <w:tcPr>
            <w:tcW w:w="3119" w:type="dxa"/>
            <w:vAlign w:val="center"/>
          </w:tcPr>
          <w:p w:rsidR="003C48A3" w:rsidRPr="00915206" w:rsidRDefault="003C48A3" w:rsidP="0033398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52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3C48A3" w:rsidRPr="00915206" w:rsidRDefault="003C48A3" w:rsidP="003339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52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835" w:type="dxa"/>
          </w:tcPr>
          <w:p w:rsidR="003C48A3" w:rsidRDefault="003C48A3" w:rsidP="003339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48A3" w:rsidRDefault="003C48A3" w:rsidP="003339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48A3" w:rsidRPr="00915206" w:rsidRDefault="003C48A3" w:rsidP="003339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52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Где представлен данный материал</w:t>
            </w:r>
          </w:p>
        </w:tc>
        <w:tc>
          <w:tcPr>
            <w:tcW w:w="1701" w:type="dxa"/>
            <w:vAlign w:val="center"/>
          </w:tcPr>
          <w:p w:rsidR="003C48A3" w:rsidRPr="00915206" w:rsidRDefault="003C48A3" w:rsidP="003339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52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Выходные данные </w:t>
            </w:r>
          </w:p>
          <w:p w:rsidR="003C48A3" w:rsidRPr="00915206" w:rsidRDefault="003C48A3" w:rsidP="003339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52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(в случае публикации, издания)</w:t>
            </w:r>
          </w:p>
        </w:tc>
      </w:tr>
      <w:tr w:rsidR="003C48A3" w:rsidRPr="00915206" w:rsidTr="00333988">
        <w:trPr>
          <w:cantSplit/>
          <w:trHeight w:val="441"/>
        </w:trPr>
        <w:tc>
          <w:tcPr>
            <w:tcW w:w="1134" w:type="dxa"/>
            <w:vAlign w:val="center"/>
          </w:tcPr>
          <w:p w:rsidR="003C48A3" w:rsidRPr="00915206" w:rsidRDefault="003C48A3" w:rsidP="003339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52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Конкурс </w:t>
            </w:r>
          </w:p>
        </w:tc>
        <w:tc>
          <w:tcPr>
            <w:tcW w:w="3119" w:type="dxa"/>
          </w:tcPr>
          <w:p w:rsidR="003C48A3" w:rsidRPr="003C48A3" w:rsidRDefault="003C48A3" w:rsidP="003C48A3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«Фестиваль методических инноваций»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C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 – пространство мысли и творчества для будущего!»</w:t>
            </w:r>
          </w:p>
          <w:p w:rsidR="003C48A3" w:rsidRPr="00915206" w:rsidRDefault="003C48A3" w:rsidP="003339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48A3" w:rsidRPr="00915206" w:rsidRDefault="003C48A3" w:rsidP="003339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52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C48A3" w:rsidRPr="00915206" w:rsidRDefault="003C48A3" w:rsidP="003339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образования</w:t>
            </w:r>
          </w:p>
        </w:tc>
        <w:tc>
          <w:tcPr>
            <w:tcW w:w="1701" w:type="dxa"/>
            <w:vAlign w:val="center"/>
          </w:tcPr>
          <w:p w:rsidR="003C48A3" w:rsidRPr="00915206" w:rsidRDefault="003C48A3" w:rsidP="003339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52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место</w:t>
            </w:r>
          </w:p>
        </w:tc>
      </w:tr>
      <w:tr w:rsidR="003C48A3" w:rsidRPr="00915206" w:rsidTr="00333988">
        <w:trPr>
          <w:cantSplit/>
          <w:trHeight w:val="441"/>
        </w:trPr>
        <w:tc>
          <w:tcPr>
            <w:tcW w:w="1134" w:type="dxa"/>
            <w:vAlign w:val="center"/>
          </w:tcPr>
          <w:p w:rsidR="003C48A3" w:rsidRPr="00915206" w:rsidRDefault="00261E23" w:rsidP="003339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3119" w:type="dxa"/>
          </w:tcPr>
          <w:p w:rsidR="003C48A3" w:rsidRPr="003C48A3" w:rsidRDefault="00261E23" w:rsidP="003C48A3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«Международный конкурс-фестиваль</w:t>
            </w:r>
            <w:r w:rsidR="00E222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декоративно-прикладного творчества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«Пасхальное яйцо»</w:t>
            </w:r>
          </w:p>
        </w:tc>
        <w:tc>
          <w:tcPr>
            <w:tcW w:w="992" w:type="dxa"/>
            <w:vAlign w:val="center"/>
          </w:tcPr>
          <w:p w:rsidR="003C48A3" w:rsidRPr="00915206" w:rsidRDefault="00261E23" w:rsidP="003339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C48A3" w:rsidRDefault="00261E23" w:rsidP="0033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Фестиваль Сергиев-Посад</w:t>
            </w:r>
          </w:p>
        </w:tc>
        <w:tc>
          <w:tcPr>
            <w:tcW w:w="1701" w:type="dxa"/>
            <w:vAlign w:val="center"/>
          </w:tcPr>
          <w:p w:rsidR="003C48A3" w:rsidRPr="00915206" w:rsidRDefault="00261E23" w:rsidP="003339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</w:t>
            </w:r>
          </w:p>
        </w:tc>
      </w:tr>
      <w:tr w:rsidR="00E22297" w:rsidRPr="00915206" w:rsidTr="00333988">
        <w:trPr>
          <w:cantSplit/>
          <w:trHeight w:val="441"/>
        </w:trPr>
        <w:tc>
          <w:tcPr>
            <w:tcW w:w="1134" w:type="dxa"/>
            <w:vAlign w:val="center"/>
          </w:tcPr>
          <w:p w:rsidR="00E22297" w:rsidRDefault="00E22297" w:rsidP="003339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3119" w:type="dxa"/>
          </w:tcPr>
          <w:p w:rsidR="00E22297" w:rsidRDefault="00E22297" w:rsidP="003C48A3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«История Подмосковья в рисунках детей и подростков»</w:t>
            </w:r>
          </w:p>
        </w:tc>
        <w:tc>
          <w:tcPr>
            <w:tcW w:w="992" w:type="dxa"/>
            <w:vAlign w:val="center"/>
          </w:tcPr>
          <w:p w:rsidR="00E22297" w:rsidRDefault="00E22297" w:rsidP="003339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22297" w:rsidRDefault="00E22297" w:rsidP="0033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701" w:type="dxa"/>
            <w:vAlign w:val="center"/>
          </w:tcPr>
          <w:p w:rsidR="00E22297" w:rsidRDefault="00E22297" w:rsidP="003339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Благодарственное письмо </w:t>
            </w:r>
          </w:p>
        </w:tc>
      </w:tr>
    </w:tbl>
    <w:p w:rsidR="003C48A3" w:rsidRPr="00915206" w:rsidRDefault="003C48A3" w:rsidP="00E354D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Выводы:</w:t>
      </w:r>
    </w:p>
    <w:p w:rsidR="003C48A3" w:rsidRPr="00915206" w:rsidRDefault="003C48A3" w:rsidP="00E354D5">
      <w:pPr>
        <w:pStyle w:val="a8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Штат воспитательной службы сформирован в необходимом объеме, имеются все необходимые специалисты.</w:t>
      </w:r>
    </w:p>
    <w:p w:rsidR="003C48A3" w:rsidRPr="00915206" w:rsidRDefault="003C48A3" w:rsidP="00E354D5">
      <w:pPr>
        <w:pStyle w:val="a8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План работы классных руководителей реализован на 90%, в связи с ограничительными мероприятиями по </w:t>
      </w:r>
      <w:r w:rsidRPr="0091520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/>
        </w:rPr>
        <w:t>COVID</w:t>
      </w:r>
      <w:r w:rsidRPr="0091520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-19.</w:t>
      </w:r>
    </w:p>
    <w:p w:rsidR="003C48A3" w:rsidRPr="00915206" w:rsidRDefault="003C48A3" w:rsidP="00E354D5">
      <w:pPr>
        <w:pStyle w:val="a8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Необходимо внести в план работы мероприятия по организации методической помощи классным руководителям, с целью повышения качества реализации программы воспитания.</w:t>
      </w:r>
    </w:p>
    <w:p w:rsidR="003C48A3" w:rsidRPr="00915206" w:rsidRDefault="003C48A3" w:rsidP="00E354D5">
      <w:pPr>
        <w:pStyle w:val="a8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В 2021-2022 учебном году был реализован проект по введению новой структуры планов работы классных руководителей, что послужило облегчению ведения документации.  </w:t>
      </w:r>
    </w:p>
    <w:p w:rsidR="003C48A3" w:rsidRPr="00915206" w:rsidRDefault="003C48A3" w:rsidP="00E354D5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Рекомендации:</w:t>
      </w:r>
    </w:p>
    <w:p w:rsidR="00333988" w:rsidRDefault="003C48A3" w:rsidP="00E354D5">
      <w:pPr>
        <w:pStyle w:val="a8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354D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Организовать повышения квалификации педагогов воспитательной службы </w:t>
      </w:r>
      <w:r w:rsidR="00045EAA" w:rsidRPr="00E354D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Гимназии</w:t>
      </w:r>
      <w:r w:rsidRPr="00E354D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и классных руководителей не реже одного раза в полугодие, с помощью семинаров, проведенных п</w:t>
      </w:r>
      <w:r w:rsidR="00045EAA" w:rsidRPr="00E354D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едагогическим сотрудниками Гимназии</w:t>
      </w:r>
      <w:r w:rsidRPr="00E354D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, курсов повышения квалификации и обучающих вебинаров. </w:t>
      </w:r>
    </w:p>
    <w:p w:rsidR="00E354D5" w:rsidRDefault="00E354D5" w:rsidP="00E354D5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44648">
        <w:rPr>
          <w:rFonts w:ascii="Times New Roman" w:hAnsi="Times New Roman" w:cs="Times New Roman"/>
          <w:b/>
          <w:sz w:val="24"/>
          <w:szCs w:val="24"/>
        </w:rPr>
        <w:t>Анализ результатов воспитания, социализации и саморазвития школьников</w:t>
      </w:r>
    </w:p>
    <w:p w:rsidR="00251E73" w:rsidRDefault="00E354D5" w:rsidP="00251E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4D5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  <w:r w:rsidR="00251E73">
        <w:rPr>
          <w:rFonts w:ascii="Times New Roman" w:hAnsi="Times New Roman" w:cs="Times New Roman"/>
          <w:sz w:val="24"/>
          <w:szCs w:val="24"/>
        </w:rPr>
        <w:t xml:space="preserve"> </w:t>
      </w:r>
      <w:r w:rsidRPr="00E354D5">
        <w:rPr>
          <w:rFonts w:ascii="Times New Roman" w:hAnsi="Times New Roman" w:cs="Times New Roman"/>
          <w:sz w:val="24"/>
          <w:szCs w:val="24"/>
        </w:rPr>
        <w:t>Мониторинг личностного роста обуча</w:t>
      </w:r>
      <w:r>
        <w:rPr>
          <w:rFonts w:ascii="Times New Roman" w:hAnsi="Times New Roman" w:cs="Times New Roman"/>
          <w:sz w:val="24"/>
          <w:szCs w:val="24"/>
        </w:rPr>
        <w:t>ющихся, проведённый по методике «Диагностика личностного роста» Д.В. Григорьева,</w:t>
      </w:r>
      <w:r w:rsidRPr="00E354D5">
        <w:rPr>
          <w:rFonts w:ascii="Times New Roman" w:hAnsi="Times New Roman" w:cs="Times New Roman"/>
          <w:sz w:val="24"/>
          <w:szCs w:val="24"/>
        </w:rPr>
        <w:t xml:space="preserve"> показал, что</w:t>
      </w:r>
      <w:r>
        <w:rPr>
          <w:rFonts w:ascii="Times New Roman" w:hAnsi="Times New Roman" w:cs="Times New Roman"/>
          <w:sz w:val="24"/>
          <w:szCs w:val="24"/>
        </w:rPr>
        <w:t xml:space="preserve"> большая часть обучающихся имеет устойчиво позитивное отношени</w:t>
      </w:r>
      <w:r w:rsidR="00251E73">
        <w:rPr>
          <w:rFonts w:ascii="Times New Roman" w:hAnsi="Times New Roman" w:cs="Times New Roman"/>
          <w:sz w:val="24"/>
          <w:szCs w:val="24"/>
        </w:rPr>
        <w:t>е к основным базовым ценностям.</w:t>
      </w:r>
    </w:p>
    <w:p w:rsidR="00251E73" w:rsidRDefault="00251E73" w:rsidP="00E354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27940</wp:posOffset>
            </wp:positionV>
            <wp:extent cx="4732020" cy="2758440"/>
            <wp:effectExtent l="0" t="0" r="11430" b="381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E73" w:rsidRDefault="00251E73" w:rsidP="00E354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1E73" w:rsidRDefault="00251E73" w:rsidP="00E354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1E73" w:rsidRDefault="00251E73" w:rsidP="00E354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1E73" w:rsidRDefault="00251E73" w:rsidP="00E354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1E73" w:rsidRDefault="00251E73" w:rsidP="00E354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1E73" w:rsidRDefault="00251E73" w:rsidP="00E354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1E73" w:rsidRDefault="00251E73" w:rsidP="00E354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1E73" w:rsidRDefault="00251E73" w:rsidP="00E354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1E73" w:rsidRDefault="00251E73" w:rsidP="00E354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1E73" w:rsidRDefault="00251E73" w:rsidP="00E354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1E73" w:rsidRDefault="00251E73" w:rsidP="00E354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1E73" w:rsidRDefault="00251E73" w:rsidP="00E354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1E73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4D5" w:rsidRPr="00E354D5" w:rsidRDefault="00E354D5" w:rsidP="00DF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4D5">
        <w:rPr>
          <w:rFonts w:ascii="Times New Roman" w:hAnsi="Times New Roman" w:cs="Times New Roman"/>
          <w:sz w:val="24"/>
          <w:szCs w:val="24"/>
        </w:rPr>
        <w:t xml:space="preserve"> Большинство школьников </w:t>
      </w:r>
      <w:r w:rsidR="00251E73">
        <w:rPr>
          <w:rFonts w:ascii="Times New Roman" w:hAnsi="Times New Roman" w:cs="Times New Roman"/>
          <w:sz w:val="24"/>
          <w:szCs w:val="24"/>
        </w:rPr>
        <w:t>Гимназии</w:t>
      </w:r>
      <w:r w:rsidRPr="00E354D5">
        <w:rPr>
          <w:rFonts w:ascii="Times New Roman" w:hAnsi="Times New Roman" w:cs="Times New Roman"/>
          <w:sz w:val="24"/>
          <w:szCs w:val="24"/>
        </w:rPr>
        <w:t xml:space="preserve"> положительно относятся к таким базовым ценностям, как труд, свобода выбора, здоровье, гуманность, альтруизм и семья. Коллективу педагогов необходимо продолжить работу по гражданско-патриотическому воспитанию, выработке положительного отношения к таким ценностям, как</w:t>
      </w:r>
      <w:r w:rsidR="00251E73">
        <w:rPr>
          <w:rFonts w:ascii="Times New Roman" w:hAnsi="Times New Roman" w:cs="Times New Roman"/>
          <w:sz w:val="24"/>
          <w:szCs w:val="24"/>
        </w:rPr>
        <w:t xml:space="preserve"> культура, знания, экология, отношение к своему телесному, духовному и душевному Я.</w:t>
      </w:r>
    </w:p>
    <w:p w:rsidR="00E354D5" w:rsidRDefault="00E354D5" w:rsidP="00333988">
      <w:pPr>
        <w:pStyle w:val="a8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333988" w:rsidRPr="00915206" w:rsidRDefault="00333988" w:rsidP="003339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Степень реализации плана воспитательной работы</w:t>
      </w:r>
    </w:p>
    <w:p w:rsidR="00333988" w:rsidRPr="00915206" w:rsidRDefault="00333988" w:rsidP="003339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Правовое воспитание и культура безопасности </w:t>
      </w:r>
    </w:p>
    <w:p w:rsidR="00333988" w:rsidRPr="00915206" w:rsidRDefault="00333988" w:rsidP="003339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(в том числе работа с детьми группы риска)</w:t>
      </w:r>
    </w:p>
    <w:p w:rsidR="00333988" w:rsidRDefault="00333988" w:rsidP="00333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Правовое воспитание</w:t>
      </w:r>
    </w:p>
    <w:p w:rsidR="00333988" w:rsidRPr="00915206" w:rsidRDefault="00333988" w:rsidP="004F04B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Согласно плану воспитательной работы на </w:t>
      </w:r>
      <w:r w:rsidRPr="009152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20</w:t>
      </w:r>
      <w:r w:rsidRPr="0091520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</w:rPr>
        <w:t>21</w:t>
      </w:r>
      <w:r w:rsidRPr="009152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/</w:t>
      </w:r>
      <w:r w:rsidRPr="0091520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</w:rPr>
        <w:t>22</w:t>
      </w:r>
      <w:r w:rsidRPr="00915206">
        <w:rPr>
          <w:rFonts w:ascii="Times New Roman" w:eastAsia="Times New Roman" w:hAnsi="Times New Roman" w:cs="Times New Roman"/>
          <w:color w:val="222222"/>
          <w:sz w:val="24"/>
          <w:szCs w:val="24"/>
        </w:rPr>
        <w:t> учебный год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333988" w:rsidRPr="00915206" w:rsidRDefault="00333988" w:rsidP="004F04B0">
      <w:pPr>
        <w:pStyle w:val="a8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color w:val="222222"/>
          <w:sz w:val="24"/>
          <w:szCs w:val="24"/>
        </w:rPr>
        <w:t>Оформление необходимых нормативных документов на учащихся, состоящих на внутришкольном учёте.</w:t>
      </w:r>
    </w:p>
    <w:p w:rsidR="00333988" w:rsidRPr="00915206" w:rsidRDefault="00333988" w:rsidP="004F04B0">
      <w:pPr>
        <w:pStyle w:val="a8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Организация работы Совета по профилактике, на котором рассматривались текущие вопросы, вопросы о постановке на внутришкольный учёт, снятие с учёта, корректируется план работы по профилактике.</w:t>
      </w:r>
    </w:p>
    <w:p w:rsidR="00333988" w:rsidRPr="00915206" w:rsidRDefault="00333988" w:rsidP="004F04B0">
      <w:pPr>
        <w:pStyle w:val="a8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color w:val="222222"/>
          <w:sz w:val="24"/>
          <w:szCs w:val="24"/>
        </w:rPr>
        <w:t>Отслеживается занятость обучающихся, состоящих на внутришкольном учёте, в свободное время, в период каникул, привлечение их к занятиям в коллективах дополнительного образования.</w:t>
      </w:r>
    </w:p>
    <w:p w:rsidR="00333988" w:rsidRPr="00915206" w:rsidRDefault="00333988" w:rsidP="004F04B0">
      <w:pPr>
        <w:pStyle w:val="a8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Работа психолого-педагогической службы с учащимися, склонными к девиантному поведению, их родителями. Строго отслеживаются посещение, пропуски учебных занятий.</w:t>
      </w:r>
    </w:p>
    <w:p w:rsidR="00333988" w:rsidRPr="00915206" w:rsidRDefault="00333988" w:rsidP="004F04B0">
      <w:pPr>
        <w:pStyle w:val="a8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Организация помощи психолога с обучающимися стоящими на внутришкольном учёте.</w:t>
      </w:r>
    </w:p>
    <w:p w:rsidR="00333988" w:rsidRPr="00915206" w:rsidRDefault="00333988" w:rsidP="004F04B0">
      <w:pPr>
        <w:pStyle w:val="a8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5206">
        <w:rPr>
          <w:rFonts w:ascii="Times New Roman" w:hAnsi="Times New Roman"/>
          <w:sz w:val="24"/>
          <w:szCs w:val="24"/>
        </w:rPr>
        <w:t>Консультации и беседы с обучающимися, педагогами и родителями.</w:t>
      </w:r>
    </w:p>
    <w:p w:rsidR="00333988" w:rsidRPr="00532F43" w:rsidRDefault="00333988" w:rsidP="004F04B0">
      <w:pPr>
        <w:pStyle w:val="a8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5206">
        <w:rPr>
          <w:rFonts w:ascii="Times New Roman" w:hAnsi="Times New Roman"/>
          <w:sz w:val="24"/>
          <w:szCs w:val="24"/>
        </w:rPr>
        <w:t xml:space="preserve">Проведение советов по профилактике правонарушений несовершеннолетних с администрацией школы, педагогом-психологом, учителями, инспектором ПДН УМВД, </w:t>
      </w:r>
      <w:r w:rsidRPr="00915206">
        <w:rPr>
          <w:rFonts w:ascii="Times New Roman" w:hAnsi="Times New Roman"/>
          <w:sz w:val="24"/>
          <w:szCs w:val="24"/>
        </w:rPr>
        <w:lastRenderedPageBreak/>
        <w:t>специалистами отдела опеки и попечительства для решения жизненных проблем ребенка, оказания консультативной помощи и в особых случаях для принятия мер воздействия к ученикам и их родителям.</w:t>
      </w:r>
    </w:p>
    <w:p w:rsidR="00333988" w:rsidRPr="00915206" w:rsidRDefault="00333988" w:rsidP="0033398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33988" w:rsidRDefault="00333988" w:rsidP="0033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Количественный состав учащихся по группам в образовательной организации</w:t>
      </w:r>
    </w:p>
    <w:p w:rsidR="004F04B0" w:rsidRPr="00915206" w:rsidRDefault="004F04B0" w:rsidP="003339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33988" w:rsidRPr="00915206" w:rsidTr="00333988">
        <w:tc>
          <w:tcPr>
            <w:tcW w:w="1914" w:type="dxa"/>
          </w:tcPr>
          <w:p w:rsidR="00333988" w:rsidRPr="00915206" w:rsidRDefault="00333988" w:rsidP="00333988">
            <w:pPr>
              <w:tabs>
                <w:tab w:val="left" w:pos="720"/>
              </w:tabs>
              <w:ind w:firstLine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333988" w:rsidRPr="00915206" w:rsidRDefault="00333988" w:rsidP="0033398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91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классов</w:t>
            </w:r>
          </w:p>
        </w:tc>
        <w:tc>
          <w:tcPr>
            <w:tcW w:w="1914" w:type="dxa"/>
          </w:tcPr>
          <w:p w:rsidR="00333988" w:rsidRPr="00915206" w:rsidRDefault="00333988" w:rsidP="0033398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9152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начальное общее образование</w:t>
            </w:r>
          </w:p>
        </w:tc>
        <w:tc>
          <w:tcPr>
            <w:tcW w:w="1914" w:type="dxa"/>
          </w:tcPr>
          <w:p w:rsidR="00333988" w:rsidRPr="00915206" w:rsidRDefault="00333988" w:rsidP="0033398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9152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1915" w:type="dxa"/>
          </w:tcPr>
          <w:p w:rsidR="00333988" w:rsidRPr="00915206" w:rsidRDefault="00333988" w:rsidP="0033398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9152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среднее общее образование</w:t>
            </w:r>
          </w:p>
        </w:tc>
      </w:tr>
      <w:tr w:rsidR="00333988" w:rsidRPr="00915206" w:rsidTr="00333988">
        <w:tc>
          <w:tcPr>
            <w:tcW w:w="1914" w:type="dxa"/>
          </w:tcPr>
          <w:p w:rsidR="00333988" w:rsidRPr="00915206" w:rsidRDefault="00333988" w:rsidP="0033398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91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обучающихся на начало учебного года</w:t>
            </w:r>
          </w:p>
        </w:tc>
        <w:tc>
          <w:tcPr>
            <w:tcW w:w="1914" w:type="dxa"/>
          </w:tcPr>
          <w:p w:rsidR="00333988" w:rsidRPr="00915206" w:rsidRDefault="00333988" w:rsidP="00333988">
            <w:pPr>
              <w:tabs>
                <w:tab w:val="left" w:pos="720"/>
              </w:tabs>
              <w:ind w:firstLine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1914" w:type="dxa"/>
          </w:tcPr>
          <w:p w:rsidR="00333988" w:rsidRPr="00915206" w:rsidRDefault="003D3625" w:rsidP="00333988">
            <w:pPr>
              <w:tabs>
                <w:tab w:val="left" w:pos="720"/>
              </w:tabs>
              <w:ind w:firstLine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</w:t>
            </w:r>
            <w:r w:rsidR="00822F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071</w:t>
            </w:r>
          </w:p>
        </w:tc>
        <w:tc>
          <w:tcPr>
            <w:tcW w:w="1914" w:type="dxa"/>
          </w:tcPr>
          <w:p w:rsidR="00333988" w:rsidRPr="00915206" w:rsidRDefault="00822F52" w:rsidP="00333988">
            <w:pPr>
              <w:tabs>
                <w:tab w:val="left" w:pos="720"/>
              </w:tabs>
              <w:ind w:firstLine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1120</w:t>
            </w:r>
          </w:p>
        </w:tc>
        <w:tc>
          <w:tcPr>
            <w:tcW w:w="1915" w:type="dxa"/>
          </w:tcPr>
          <w:p w:rsidR="00333988" w:rsidRPr="00915206" w:rsidRDefault="00822F52" w:rsidP="00333988">
            <w:pPr>
              <w:tabs>
                <w:tab w:val="left" w:pos="720"/>
              </w:tabs>
              <w:ind w:firstLine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129</w:t>
            </w:r>
          </w:p>
        </w:tc>
      </w:tr>
      <w:tr w:rsidR="00333988" w:rsidRPr="00915206" w:rsidTr="00333988">
        <w:tc>
          <w:tcPr>
            <w:tcW w:w="1914" w:type="dxa"/>
          </w:tcPr>
          <w:p w:rsidR="00333988" w:rsidRPr="00915206" w:rsidRDefault="00333988" w:rsidP="0033398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91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обучающихся на конец учебного года</w:t>
            </w:r>
          </w:p>
        </w:tc>
        <w:tc>
          <w:tcPr>
            <w:tcW w:w="1914" w:type="dxa"/>
          </w:tcPr>
          <w:p w:rsidR="00333988" w:rsidRPr="00915206" w:rsidRDefault="00333988" w:rsidP="00333988">
            <w:pPr>
              <w:tabs>
                <w:tab w:val="left" w:pos="720"/>
              </w:tabs>
              <w:ind w:firstLine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1914" w:type="dxa"/>
          </w:tcPr>
          <w:p w:rsidR="00333988" w:rsidRPr="00915206" w:rsidRDefault="003D3625" w:rsidP="00333988">
            <w:pPr>
              <w:tabs>
                <w:tab w:val="left" w:pos="720"/>
              </w:tabs>
              <w:ind w:firstLine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1069</w:t>
            </w:r>
          </w:p>
        </w:tc>
        <w:tc>
          <w:tcPr>
            <w:tcW w:w="1914" w:type="dxa"/>
          </w:tcPr>
          <w:p w:rsidR="00333988" w:rsidRPr="00915206" w:rsidRDefault="003D3625" w:rsidP="00333988">
            <w:pPr>
              <w:tabs>
                <w:tab w:val="left" w:pos="720"/>
              </w:tabs>
              <w:ind w:firstLine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1119</w:t>
            </w:r>
          </w:p>
        </w:tc>
        <w:tc>
          <w:tcPr>
            <w:tcW w:w="1915" w:type="dxa"/>
          </w:tcPr>
          <w:p w:rsidR="00333988" w:rsidRPr="00915206" w:rsidRDefault="003D3625" w:rsidP="00333988">
            <w:pPr>
              <w:tabs>
                <w:tab w:val="left" w:pos="720"/>
              </w:tabs>
              <w:ind w:firstLine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127</w:t>
            </w:r>
          </w:p>
        </w:tc>
      </w:tr>
    </w:tbl>
    <w:p w:rsidR="00333988" w:rsidRPr="00915206" w:rsidRDefault="00333988" w:rsidP="00333988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:rsidR="00333988" w:rsidRPr="00915206" w:rsidRDefault="00333988" w:rsidP="00333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/>
          <w:sz w:val="24"/>
          <w:szCs w:val="24"/>
        </w:rPr>
        <w:t xml:space="preserve">На разных видах учета из числа учащихся </w:t>
      </w:r>
      <w:r w:rsidR="003D3625">
        <w:rPr>
          <w:rFonts w:ascii="Times New Roman" w:eastAsia="Times New Roman" w:hAnsi="Times New Roman" w:cs="Times New Roman"/>
          <w:b/>
          <w:sz w:val="24"/>
          <w:szCs w:val="24"/>
        </w:rPr>
        <w:t>МОУ – ГИМНАЗИЯ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1115"/>
        <w:gridCol w:w="918"/>
        <w:gridCol w:w="962"/>
        <w:gridCol w:w="977"/>
        <w:gridCol w:w="962"/>
        <w:gridCol w:w="1695"/>
        <w:gridCol w:w="1956"/>
      </w:tblGrid>
      <w:tr w:rsidR="00A5192C" w:rsidRPr="00A5192C" w:rsidTr="00333988">
        <w:tc>
          <w:tcPr>
            <w:tcW w:w="2122" w:type="dxa"/>
            <w:gridSpan w:val="2"/>
          </w:tcPr>
          <w:p w:rsidR="00333988" w:rsidRPr="00A5192C" w:rsidRDefault="00333988" w:rsidP="003339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1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обучающихся, состоящих на внутришкольном контроле</w:t>
            </w:r>
          </w:p>
        </w:tc>
        <w:tc>
          <w:tcPr>
            <w:tcW w:w="1824" w:type="dxa"/>
            <w:gridSpan w:val="2"/>
          </w:tcPr>
          <w:p w:rsidR="00333988" w:rsidRPr="00A5192C" w:rsidRDefault="00333988" w:rsidP="003339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1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обучающихся, состоящих на учете в КДН:</w:t>
            </w:r>
          </w:p>
          <w:p w:rsidR="00333988" w:rsidRPr="00A5192C" w:rsidRDefault="00333988" w:rsidP="003339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4" w:type="dxa"/>
            <w:gridSpan w:val="2"/>
          </w:tcPr>
          <w:p w:rsidR="00333988" w:rsidRPr="00A5192C" w:rsidRDefault="00333988" w:rsidP="003D36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1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Количество обучающихся, состоящих на учете в ОДН ОМВД России </w:t>
            </w:r>
            <w:proofErr w:type="spellStart"/>
            <w:r w:rsidR="003D3625" w:rsidRPr="00A51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г.о.Клин</w:t>
            </w:r>
            <w:proofErr w:type="spellEnd"/>
          </w:p>
        </w:tc>
        <w:tc>
          <w:tcPr>
            <w:tcW w:w="1591" w:type="dxa"/>
            <w:vMerge w:val="restart"/>
          </w:tcPr>
          <w:p w:rsidR="00333988" w:rsidRPr="00A5192C" w:rsidRDefault="00333988" w:rsidP="003339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1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обучающихся, совершившие преступления в 2020-2021 учебном</w:t>
            </w:r>
          </w:p>
          <w:p w:rsidR="00333988" w:rsidRPr="00A5192C" w:rsidRDefault="00333988" w:rsidP="003339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1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году</w:t>
            </w:r>
          </w:p>
        </w:tc>
        <w:tc>
          <w:tcPr>
            <w:tcW w:w="1834" w:type="dxa"/>
            <w:vMerge w:val="restart"/>
          </w:tcPr>
          <w:p w:rsidR="00333988" w:rsidRPr="00A5192C" w:rsidRDefault="00333988" w:rsidP="003339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1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правонарушений в учебном году</w:t>
            </w:r>
          </w:p>
        </w:tc>
      </w:tr>
      <w:tr w:rsidR="00A5192C" w:rsidRPr="00A5192C" w:rsidTr="00333988">
        <w:tc>
          <w:tcPr>
            <w:tcW w:w="986" w:type="dxa"/>
          </w:tcPr>
          <w:p w:rsidR="00333988" w:rsidRPr="00A5192C" w:rsidRDefault="00333988" w:rsidP="003339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1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начало года</w:t>
            </w:r>
          </w:p>
        </w:tc>
        <w:tc>
          <w:tcPr>
            <w:tcW w:w="1136" w:type="dxa"/>
          </w:tcPr>
          <w:p w:rsidR="00333988" w:rsidRPr="00A5192C" w:rsidRDefault="00333988" w:rsidP="003339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1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конец года</w:t>
            </w:r>
          </w:p>
        </w:tc>
        <w:tc>
          <w:tcPr>
            <w:tcW w:w="837" w:type="dxa"/>
          </w:tcPr>
          <w:p w:rsidR="00333988" w:rsidRPr="00A5192C" w:rsidRDefault="00333988" w:rsidP="003339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1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начало года</w:t>
            </w:r>
          </w:p>
        </w:tc>
        <w:tc>
          <w:tcPr>
            <w:tcW w:w="987" w:type="dxa"/>
          </w:tcPr>
          <w:p w:rsidR="00333988" w:rsidRPr="00A5192C" w:rsidRDefault="00333988" w:rsidP="003339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1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конец года</w:t>
            </w:r>
          </w:p>
        </w:tc>
        <w:tc>
          <w:tcPr>
            <w:tcW w:w="987" w:type="dxa"/>
          </w:tcPr>
          <w:p w:rsidR="00333988" w:rsidRPr="00A5192C" w:rsidRDefault="00333988" w:rsidP="003339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1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начало года</w:t>
            </w:r>
          </w:p>
        </w:tc>
        <w:tc>
          <w:tcPr>
            <w:tcW w:w="987" w:type="dxa"/>
          </w:tcPr>
          <w:p w:rsidR="00333988" w:rsidRPr="00A5192C" w:rsidRDefault="00333988" w:rsidP="003339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1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конец года</w:t>
            </w:r>
          </w:p>
        </w:tc>
        <w:tc>
          <w:tcPr>
            <w:tcW w:w="1591" w:type="dxa"/>
            <w:vMerge/>
          </w:tcPr>
          <w:p w:rsidR="00333988" w:rsidRPr="00A5192C" w:rsidRDefault="00333988" w:rsidP="003339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4" w:type="dxa"/>
            <w:vMerge/>
          </w:tcPr>
          <w:p w:rsidR="00333988" w:rsidRPr="00A5192C" w:rsidRDefault="00333988" w:rsidP="003339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5192C" w:rsidRPr="00A5192C" w:rsidTr="00333988">
        <w:tc>
          <w:tcPr>
            <w:tcW w:w="986" w:type="dxa"/>
          </w:tcPr>
          <w:p w:rsidR="00333988" w:rsidRPr="00A5192C" w:rsidRDefault="00A5192C" w:rsidP="003D36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1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136" w:type="dxa"/>
          </w:tcPr>
          <w:p w:rsidR="00333988" w:rsidRPr="00A5192C" w:rsidRDefault="00A5192C" w:rsidP="00A519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1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37" w:type="dxa"/>
          </w:tcPr>
          <w:p w:rsidR="00333988" w:rsidRPr="00A5192C" w:rsidRDefault="00A5192C" w:rsidP="003D36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1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87" w:type="dxa"/>
          </w:tcPr>
          <w:p w:rsidR="00333988" w:rsidRPr="00A5192C" w:rsidRDefault="00A5192C" w:rsidP="00A519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1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87" w:type="dxa"/>
          </w:tcPr>
          <w:p w:rsidR="00333988" w:rsidRPr="00A5192C" w:rsidRDefault="00A5192C" w:rsidP="00A519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1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87" w:type="dxa"/>
          </w:tcPr>
          <w:p w:rsidR="00333988" w:rsidRPr="00A5192C" w:rsidRDefault="00A5192C" w:rsidP="003339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1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91" w:type="dxa"/>
          </w:tcPr>
          <w:p w:rsidR="00333988" w:rsidRPr="00A5192C" w:rsidRDefault="003D3625" w:rsidP="003339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1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34" w:type="dxa"/>
          </w:tcPr>
          <w:p w:rsidR="00333988" w:rsidRPr="00A5192C" w:rsidRDefault="00A5192C" w:rsidP="003339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A51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333988" w:rsidRPr="00915206" w:rsidRDefault="00333988" w:rsidP="00333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988" w:rsidRPr="00A5192C" w:rsidRDefault="00333988" w:rsidP="004F04B0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A5192C">
        <w:rPr>
          <w:rFonts w:ascii="Times New Roman" w:hAnsi="Times New Roman"/>
          <w:color w:val="000000" w:themeColor="text1"/>
          <w:sz w:val="24"/>
          <w:szCs w:val="24"/>
        </w:rPr>
        <w:t>Количество Советов Профилактики за 2021-2022 учебный год</w:t>
      </w:r>
      <w:r w:rsidR="00A5192C" w:rsidRPr="00A5192C">
        <w:rPr>
          <w:rFonts w:ascii="Times New Roman" w:hAnsi="Times New Roman"/>
          <w:color w:val="000000" w:themeColor="text1"/>
          <w:sz w:val="24"/>
          <w:szCs w:val="24"/>
        </w:rPr>
        <w:t xml:space="preserve"> - 11</w:t>
      </w:r>
    </w:p>
    <w:p w:rsidR="00333988" w:rsidRPr="00A5192C" w:rsidRDefault="00333988" w:rsidP="004F04B0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A5192C">
        <w:rPr>
          <w:rFonts w:ascii="Times New Roman" w:hAnsi="Times New Roman"/>
          <w:color w:val="000000" w:themeColor="text1"/>
          <w:sz w:val="24"/>
          <w:szCs w:val="24"/>
        </w:rPr>
        <w:t>Количество обучающихся, с которыми была проведена работа в рамках Совета Про</w:t>
      </w:r>
      <w:r w:rsidR="00A5192C" w:rsidRPr="00A5192C">
        <w:rPr>
          <w:rFonts w:ascii="Times New Roman" w:hAnsi="Times New Roman"/>
          <w:color w:val="000000" w:themeColor="text1"/>
          <w:sz w:val="24"/>
          <w:szCs w:val="24"/>
        </w:rPr>
        <w:t>филактики в этом учебном году: 43</w:t>
      </w:r>
      <w:r w:rsidRPr="00A5192C">
        <w:rPr>
          <w:rFonts w:ascii="Times New Roman" w:hAnsi="Times New Roman"/>
          <w:color w:val="000000" w:themeColor="text1"/>
          <w:sz w:val="24"/>
          <w:szCs w:val="24"/>
        </w:rPr>
        <w:t xml:space="preserve"> ч.</w:t>
      </w:r>
    </w:p>
    <w:p w:rsidR="00333988" w:rsidRPr="00A5192C" w:rsidRDefault="00333988" w:rsidP="004F04B0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192C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родителей, вызванных на Совет Профилактики: </w:t>
      </w:r>
      <w:r w:rsidR="00A5192C" w:rsidRPr="00A5192C">
        <w:rPr>
          <w:rFonts w:ascii="Times New Roman" w:hAnsi="Times New Roman"/>
          <w:color w:val="000000" w:themeColor="text1"/>
          <w:sz w:val="24"/>
          <w:szCs w:val="24"/>
        </w:rPr>
        <w:t>43</w:t>
      </w:r>
    </w:p>
    <w:p w:rsidR="00333988" w:rsidRPr="00915206" w:rsidRDefault="00333988" w:rsidP="004F04B0">
      <w:pPr>
        <w:tabs>
          <w:tab w:val="left" w:pos="709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915206">
        <w:rPr>
          <w:rFonts w:ascii="Times New Roman" w:hAnsi="Times New Roman"/>
          <w:sz w:val="24"/>
          <w:szCs w:val="24"/>
        </w:rPr>
        <w:t xml:space="preserve">Вопросы, рассматриваемые на Совете профилактики: </w:t>
      </w:r>
    </w:p>
    <w:p w:rsidR="00333988" w:rsidRPr="00915206" w:rsidRDefault="00333988" w:rsidP="004F04B0">
      <w:pPr>
        <w:pStyle w:val="a8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15206">
        <w:rPr>
          <w:rFonts w:ascii="Times New Roman" w:hAnsi="Times New Roman"/>
          <w:sz w:val="24"/>
          <w:szCs w:val="24"/>
        </w:rPr>
        <w:t>«Организация работы Совета профилактики на 2021-2022 учебный год»</w:t>
      </w:r>
    </w:p>
    <w:p w:rsidR="00333988" w:rsidRPr="00915206" w:rsidRDefault="00333988" w:rsidP="004F04B0">
      <w:pPr>
        <w:pStyle w:val="a8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15206">
        <w:rPr>
          <w:rFonts w:ascii="Times New Roman" w:hAnsi="Times New Roman"/>
          <w:sz w:val="24"/>
          <w:szCs w:val="24"/>
        </w:rPr>
        <w:t xml:space="preserve">«Профилактика правонарушений на ранней стадии» </w:t>
      </w:r>
    </w:p>
    <w:p w:rsidR="00333988" w:rsidRPr="00915206" w:rsidRDefault="00A5192C" w:rsidP="004F04B0">
      <w:pPr>
        <w:pStyle w:val="a8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15206">
        <w:rPr>
          <w:rFonts w:ascii="Times New Roman" w:hAnsi="Times New Roman"/>
          <w:sz w:val="24"/>
          <w:szCs w:val="24"/>
        </w:rPr>
        <w:t xml:space="preserve"> </w:t>
      </w:r>
      <w:r w:rsidR="00333988" w:rsidRPr="00915206">
        <w:rPr>
          <w:rFonts w:ascii="Times New Roman" w:hAnsi="Times New Roman"/>
          <w:sz w:val="24"/>
          <w:szCs w:val="24"/>
        </w:rPr>
        <w:t xml:space="preserve">«Профилактика </w:t>
      </w:r>
      <w:proofErr w:type="spellStart"/>
      <w:r w:rsidR="00333988" w:rsidRPr="00915206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="00333988" w:rsidRPr="00915206">
        <w:rPr>
          <w:rFonts w:ascii="Times New Roman" w:hAnsi="Times New Roman"/>
          <w:sz w:val="24"/>
          <w:szCs w:val="24"/>
        </w:rPr>
        <w:t>»</w:t>
      </w:r>
    </w:p>
    <w:p w:rsidR="00333988" w:rsidRPr="00915206" w:rsidRDefault="00333988" w:rsidP="004F04B0">
      <w:pPr>
        <w:pStyle w:val="a8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15206">
        <w:rPr>
          <w:rFonts w:ascii="Times New Roman" w:hAnsi="Times New Roman"/>
          <w:sz w:val="24"/>
          <w:szCs w:val="24"/>
        </w:rPr>
        <w:t>«Правовая ответственность несовершеннолетних»</w:t>
      </w:r>
    </w:p>
    <w:p w:rsidR="00333988" w:rsidRPr="00915206" w:rsidRDefault="00333988" w:rsidP="004F04B0">
      <w:pPr>
        <w:pStyle w:val="a8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15206">
        <w:rPr>
          <w:rFonts w:ascii="Times New Roman" w:hAnsi="Times New Roman"/>
          <w:sz w:val="24"/>
          <w:szCs w:val="24"/>
        </w:rPr>
        <w:t>«Перевод обучающихся «группы риска» в основную школу».</w:t>
      </w:r>
    </w:p>
    <w:p w:rsidR="00333988" w:rsidRPr="00915206" w:rsidRDefault="00333988" w:rsidP="00333988">
      <w:pPr>
        <w:pStyle w:val="a8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33988" w:rsidRPr="00915206" w:rsidRDefault="00333988" w:rsidP="0033398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915206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Учет несчастных случаев с обучающимися и воспитанниками.</w:t>
      </w:r>
      <w:r w:rsidRPr="0091520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2440"/>
        <w:gridCol w:w="2410"/>
        <w:gridCol w:w="2409"/>
      </w:tblGrid>
      <w:tr w:rsidR="00333988" w:rsidRPr="00915206" w:rsidTr="00333988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88" w:rsidRPr="00915206" w:rsidRDefault="00333988" w:rsidP="0033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Учебный год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88" w:rsidRPr="00915206" w:rsidRDefault="00333988" w:rsidP="0033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Количество травм (включая травмы, связанные с ДТП)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88" w:rsidRPr="00915206" w:rsidRDefault="00333988" w:rsidP="0033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Количество травм, зафиксированных в мед. учреждениях (по выверкам)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88" w:rsidRPr="00915206" w:rsidRDefault="00333988" w:rsidP="0033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Количество травм с ДТП 2020-2021</w:t>
            </w:r>
          </w:p>
        </w:tc>
      </w:tr>
      <w:tr w:rsidR="00333988" w:rsidRPr="00915206" w:rsidTr="00333988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88" w:rsidRPr="00915206" w:rsidRDefault="00333988" w:rsidP="0033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2021-2022 уч. год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88" w:rsidRPr="00915206" w:rsidRDefault="00333988" w:rsidP="0033398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152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88" w:rsidRPr="00915206" w:rsidRDefault="00333988" w:rsidP="0033398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152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88" w:rsidRPr="00915206" w:rsidRDefault="00333988" w:rsidP="0033398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152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</w:tbl>
    <w:p w:rsidR="00333988" w:rsidRPr="00915206" w:rsidRDefault="00333988" w:rsidP="003339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:rsidR="00333988" w:rsidRPr="00915206" w:rsidRDefault="00333988" w:rsidP="003339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/>
          <w:sz w:val="24"/>
          <w:szCs w:val="24"/>
        </w:rPr>
        <w:t>Социальный паспорт ОУ:</w:t>
      </w:r>
    </w:p>
    <w:tbl>
      <w:tblPr>
        <w:tblStyle w:val="a3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6922"/>
        <w:gridCol w:w="1134"/>
        <w:gridCol w:w="993"/>
      </w:tblGrid>
      <w:tr w:rsidR="00337A3F" w:rsidRPr="00337A3F" w:rsidTr="00333988">
        <w:tc>
          <w:tcPr>
            <w:tcW w:w="7484" w:type="dxa"/>
            <w:gridSpan w:val="2"/>
            <w:vAlign w:val="center"/>
          </w:tcPr>
          <w:p w:rsidR="00333988" w:rsidRPr="00337A3F" w:rsidRDefault="00333988" w:rsidP="00333988">
            <w:pPr>
              <w:ind w:firstLine="709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b/>
                <w:color w:val="000000" w:themeColor="text1"/>
              </w:rPr>
              <w:t>Категории</w:t>
            </w:r>
          </w:p>
        </w:tc>
        <w:tc>
          <w:tcPr>
            <w:tcW w:w="2127" w:type="dxa"/>
            <w:gridSpan w:val="2"/>
            <w:vAlign w:val="center"/>
          </w:tcPr>
          <w:p w:rsidR="00333988" w:rsidRPr="00337A3F" w:rsidRDefault="00333988" w:rsidP="00333988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b/>
                <w:color w:val="000000" w:themeColor="text1"/>
              </w:rPr>
              <w:t>2021-2022</w:t>
            </w:r>
          </w:p>
          <w:p w:rsidR="00333988" w:rsidRPr="00337A3F" w:rsidRDefault="00333988" w:rsidP="00333988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b/>
                <w:color w:val="000000" w:themeColor="text1"/>
              </w:rPr>
              <w:t>учебный год</w:t>
            </w:r>
          </w:p>
        </w:tc>
      </w:tr>
      <w:tr w:rsidR="00337A3F" w:rsidRPr="00337A3F" w:rsidTr="00333988">
        <w:tc>
          <w:tcPr>
            <w:tcW w:w="7484" w:type="dxa"/>
            <w:gridSpan w:val="2"/>
          </w:tcPr>
          <w:p w:rsidR="00333988" w:rsidRPr="00337A3F" w:rsidRDefault="00333988" w:rsidP="00333988">
            <w:pPr>
              <w:ind w:firstLine="709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333988" w:rsidRPr="00337A3F" w:rsidRDefault="00333988" w:rsidP="00333988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bCs/>
                <w:color w:val="000000" w:themeColor="text1"/>
              </w:rPr>
              <w:t xml:space="preserve">начало  </w:t>
            </w:r>
            <w:r w:rsidRPr="00337A3F">
              <w:rPr>
                <w:rFonts w:asciiTheme="majorBidi" w:hAnsiTheme="majorBidi" w:cstheme="majorBidi"/>
                <w:bCs/>
                <w:color w:val="000000" w:themeColor="text1"/>
              </w:rPr>
              <w:lastRenderedPageBreak/>
              <w:t>года</w:t>
            </w:r>
          </w:p>
        </w:tc>
        <w:tc>
          <w:tcPr>
            <w:tcW w:w="993" w:type="dxa"/>
          </w:tcPr>
          <w:p w:rsidR="00333988" w:rsidRPr="00337A3F" w:rsidRDefault="00333988" w:rsidP="00333988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bCs/>
                <w:color w:val="000000" w:themeColor="text1"/>
              </w:rPr>
              <w:lastRenderedPageBreak/>
              <w:t xml:space="preserve">конец </w:t>
            </w:r>
            <w:r w:rsidRPr="00337A3F">
              <w:rPr>
                <w:rFonts w:asciiTheme="majorBidi" w:hAnsiTheme="majorBidi" w:cstheme="majorBidi"/>
                <w:bCs/>
                <w:color w:val="000000" w:themeColor="text1"/>
              </w:rPr>
              <w:lastRenderedPageBreak/>
              <w:t xml:space="preserve">года </w:t>
            </w:r>
          </w:p>
        </w:tc>
      </w:tr>
      <w:tr w:rsidR="00337A3F" w:rsidRPr="00337A3F" w:rsidTr="00333988">
        <w:tc>
          <w:tcPr>
            <w:tcW w:w="7484" w:type="dxa"/>
            <w:gridSpan w:val="2"/>
          </w:tcPr>
          <w:p w:rsidR="00333988" w:rsidRPr="00337A3F" w:rsidRDefault="00333988" w:rsidP="00333988">
            <w:pPr>
              <w:ind w:firstLine="709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b/>
                <w:color w:val="000000" w:themeColor="text1"/>
              </w:rPr>
              <w:lastRenderedPageBreak/>
              <w:t xml:space="preserve"> Обучающиеся</w:t>
            </w:r>
            <w:r w:rsidRPr="00337A3F">
              <w:rPr>
                <w:rFonts w:asciiTheme="majorBidi" w:hAnsiTheme="majorBidi" w:cstheme="majorBidi"/>
                <w:b/>
                <w:bCs/>
                <w:color w:val="000000" w:themeColor="text1"/>
              </w:rPr>
              <w:t>, состоящие на внутришкольном контроле</w:t>
            </w:r>
          </w:p>
        </w:tc>
        <w:tc>
          <w:tcPr>
            <w:tcW w:w="1134" w:type="dxa"/>
          </w:tcPr>
          <w:p w:rsidR="00333988" w:rsidRPr="00337A3F" w:rsidRDefault="00A5192C" w:rsidP="00333988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bCs/>
                <w:color w:val="000000" w:themeColor="text1"/>
              </w:rPr>
              <w:t>57</w:t>
            </w:r>
          </w:p>
        </w:tc>
        <w:tc>
          <w:tcPr>
            <w:tcW w:w="993" w:type="dxa"/>
          </w:tcPr>
          <w:p w:rsidR="00333988" w:rsidRPr="00337A3F" w:rsidRDefault="00A5192C" w:rsidP="00333988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bCs/>
                <w:color w:val="000000" w:themeColor="text1"/>
              </w:rPr>
              <w:t>60</w:t>
            </w:r>
          </w:p>
        </w:tc>
      </w:tr>
      <w:tr w:rsidR="00337A3F" w:rsidRPr="00337A3F" w:rsidTr="00333988">
        <w:tc>
          <w:tcPr>
            <w:tcW w:w="562" w:type="dxa"/>
          </w:tcPr>
          <w:p w:rsidR="00333988" w:rsidRPr="00337A3F" w:rsidRDefault="00333988" w:rsidP="00333988">
            <w:pPr>
              <w:pStyle w:val="a8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922" w:type="dxa"/>
          </w:tcPr>
          <w:p w:rsidR="00333988" w:rsidRPr="00337A3F" w:rsidRDefault="00333988" w:rsidP="00333988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Обучающиеся, не посещающие или систематические пропускающие учебные занятия без уважительных причин (2 недели подряд или по совокупности 2 недели в течение 1 месяца)</w:t>
            </w:r>
          </w:p>
        </w:tc>
        <w:tc>
          <w:tcPr>
            <w:tcW w:w="1134" w:type="dxa"/>
          </w:tcPr>
          <w:p w:rsidR="00333988" w:rsidRPr="00337A3F" w:rsidRDefault="00A5192C" w:rsidP="00333988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:rsidR="00333988" w:rsidRPr="00337A3F" w:rsidRDefault="00A5192C" w:rsidP="00333988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</w:tr>
      <w:tr w:rsidR="00337A3F" w:rsidRPr="00337A3F" w:rsidTr="00333988">
        <w:tc>
          <w:tcPr>
            <w:tcW w:w="562" w:type="dxa"/>
          </w:tcPr>
          <w:p w:rsidR="00333988" w:rsidRPr="00337A3F" w:rsidRDefault="00333988" w:rsidP="00333988">
            <w:pPr>
              <w:pStyle w:val="a8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922" w:type="dxa"/>
            <w:vAlign w:val="bottom"/>
          </w:tcPr>
          <w:p w:rsidR="00333988" w:rsidRPr="00337A3F" w:rsidRDefault="00333988" w:rsidP="00333988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 xml:space="preserve">Обучающиеся, имеющие проблемы в обучении (неуспевающие) </w:t>
            </w:r>
          </w:p>
        </w:tc>
        <w:tc>
          <w:tcPr>
            <w:tcW w:w="1134" w:type="dxa"/>
          </w:tcPr>
          <w:p w:rsidR="00333988" w:rsidRPr="00337A3F" w:rsidRDefault="00A5192C" w:rsidP="00333988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20</w:t>
            </w:r>
          </w:p>
        </w:tc>
        <w:tc>
          <w:tcPr>
            <w:tcW w:w="993" w:type="dxa"/>
          </w:tcPr>
          <w:p w:rsidR="00333988" w:rsidRPr="00337A3F" w:rsidRDefault="00A5192C" w:rsidP="00333988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25</w:t>
            </w:r>
          </w:p>
        </w:tc>
      </w:tr>
      <w:tr w:rsidR="00337A3F" w:rsidRPr="00337A3F" w:rsidTr="00333988">
        <w:tc>
          <w:tcPr>
            <w:tcW w:w="562" w:type="dxa"/>
          </w:tcPr>
          <w:p w:rsidR="00333988" w:rsidRPr="00337A3F" w:rsidRDefault="00333988" w:rsidP="00333988">
            <w:pPr>
              <w:pStyle w:val="a8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922" w:type="dxa"/>
          </w:tcPr>
          <w:p w:rsidR="00333988" w:rsidRPr="00337A3F" w:rsidRDefault="00333988" w:rsidP="00333988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 xml:space="preserve">Обучающиеся, грубо или неоднократно нарушившие Устав </w:t>
            </w:r>
            <w:r w:rsidRPr="00337A3F">
              <w:rPr>
                <w:rFonts w:asciiTheme="majorBidi" w:hAnsiTheme="majorBidi" w:cstheme="majorBidi"/>
                <w:bCs/>
                <w:color w:val="000000" w:themeColor="text1"/>
              </w:rPr>
              <w:t xml:space="preserve">общеобразовательной организации и Правила поведения </w:t>
            </w:r>
          </w:p>
        </w:tc>
        <w:tc>
          <w:tcPr>
            <w:tcW w:w="1134" w:type="dxa"/>
          </w:tcPr>
          <w:p w:rsidR="00333988" w:rsidRPr="00337A3F" w:rsidRDefault="00337A3F" w:rsidP="00333988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993" w:type="dxa"/>
          </w:tcPr>
          <w:p w:rsidR="00333988" w:rsidRPr="00337A3F" w:rsidRDefault="00337A3F" w:rsidP="00333988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15</w:t>
            </w:r>
          </w:p>
        </w:tc>
      </w:tr>
      <w:tr w:rsidR="00337A3F" w:rsidRPr="00337A3F" w:rsidTr="00333988">
        <w:tc>
          <w:tcPr>
            <w:tcW w:w="562" w:type="dxa"/>
          </w:tcPr>
          <w:p w:rsidR="00333988" w:rsidRPr="00337A3F" w:rsidRDefault="00333988" w:rsidP="00333988">
            <w:pPr>
              <w:pStyle w:val="a8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922" w:type="dxa"/>
          </w:tcPr>
          <w:p w:rsidR="00333988" w:rsidRPr="00337A3F" w:rsidRDefault="00333988" w:rsidP="00333988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Обучающиеся, причисляющие себя к неформальным объединениям и организациям антиобщественной направленности</w:t>
            </w:r>
          </w:p>
        </w:tc>
        <w:tc>
          <w:tcPr>
            <w:tcW w:w="1134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</w:tr>
      <w:tr w:rsidR="00337A3F" w:rsidRPr="00337A3F" w:rsidTr="00333988">
        <w:tc>
          <w:tcPr>
            <w:tcW w:w="562" w:type="dxa"/>
          </w:tcPr>
          <w:p w:rsidR="00333988" w:rsidRPr="00337A3F" w:rsidRDefault="00333988" w:rsidP="00333988">
            <w:pPr>
              <w:pStyle w:val="a8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922" w:type="dxa"/>
          </w:tcPr>
          <w:p w:rsidR="00333988" w:rsidRPr="00337A3F" w:rsidRDefault="00333988" w:rsidP="00333988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 xml:space="preserve">Обучающиеся с проявлениями отклоняющегося поведения: склонны к агрессивности, жестокости </w:t>
            </w:r>
          </w:p>
        </w:tc>
        <w:tc>
          <w:tcPr>
            <w:tcW w:w="1134" w:type="dxa"/>
          </w:tcPr>
          <w:p w:rsidR="00333988" w:rsidRPr="00337A3F" w:rsidRDefault="00337A3F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333988" w:rsidRPr="00337A3F" w:rsidRDefault="00337A3F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</w:tr>
      <w:tr w:rsidR="00337A3F" w:rsidRPr="00337A3F" w:rsidTr="00333988">
        <w:tc>
          <w:tcPr>
            <w:tcW w:w="562" w:type="dxa"/>
          </w:tcPr>
          <w:p w:rsidR="00333988" w:rsidRPr="00337A3F" w:rsidRDefault="00333988" w:rsidP="00333988">
            <w:pPr>
              <w:pStyle w:val="a8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922" w:type="dxa"/>
          </w:tcPr>
          <w:p w:rsidR="00333988" w:rsidRPr="00337A3F" w:rsidRDefault="00333988" w:rsidP="00333988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 xml:space="preserve">Обучающиеся, имеющие предрасположенность </w:t>
            </w:r>
            <w:r w:rsidRPr="00337A3F">
              <w:rPr>
                <w:rFonts w:asciiTheme="majorBidi" w:hAnsiTheme="majorBidi" w:cstheme="majorBidi"/>
                <w:color w:val="000000" w:themeColor="text1"/>
                <w:kern w:val="28"/>
              </w:rPr>
              <w:t>к суицидальному поведению (суицидальные попытки)</w:t>
            </w:r>
          </w:p>
        </w:tc>
        <w:tc>
          <w:tcPr>
            <w:tcW w:w="1134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</w:tr>
      <w:tr w:rsidR="00337A3F" w:rsidRPr="00337A3F" w:rsidTr="00333988">
        <w:tc>
          <w:tcPr>
            <w:tcW w:w="562" w:type="dxa"/>
          </w:tcPr>
          <w:p w:rsidR="00333988" w:rsidRPr="00337A3F" w:rsidRDefault="00333988" w:rsidP="00333988">
            <w:pPr>
              <w:pStyle w:val="a8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922" w:type="dxa"/>
          </w:tcPr>
          <w:p w:rsidR="00333988" w:rsidRPr="00337A3F" w:rsidRDefault="00333988" w:rsidP="00706173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 xml:space="preserve">Обучающиеся, состоящие на профилактическом учете </w:t>
            </w:r>
            <w:r w:rsidRPr="00337A3F">
              <w:rPr>
                <w:rFonts w:asciiTheme="majorBidi" w:hAnsiTheme="majorBidi" w:cstheme="majorBidi"/>
                <w:color w:val="000000" w:themeColor="text1"/>
                <w:kern w:val="28"/>
              </w:rPr>
              <w:t xml:space="preserve">в </w:t>
            </w:r>
            <w:proofErr w:type="spellStart"/>
            <w:r w:rsidRPr="00337A3F">
              <w:rPr>
                <w:rFonts w:asciiTheme="majorBidi" w:hAnsiTheme="majorBidi" w:cstheme="majorBidi"/>
                <w:color w:val="000000" w:themeColor="text1"/>
                <w:kern w:val="28"/>
              </w:rPr>
              <w:t>ОУУПи</w:t>
            </w:r>
            <w:proofErr w:type="spellEnd"/>
            <w:r w:rsidRPr="00337A3F">
              <w:rPr>
                <w:rFonts w:asciiTheme="majorBidi" w:hAnsiTheme="majorBidi" w:cstheme="majorBidi"/>
                <w:color w:val="000000" w:themeColor="text1"/>
                <w:kern w:val="28"/>
              </w:rPr>
              <w:t xml:space="preserve"> ПДН УМВД России по </w:t>
            </w:r>
            <w:r w:rsidR="00706173" w:rsidRPr="00337A3F">
              <w:rPr>
                <w:rFonts w:asciiTheme="majorBidi" w:hAnsiTheme="majorBidi" w:cstheme="majorBidi"/>
                <w:color w:val="000000" w:themeColor="text1"/>
                <w:kern w:val="28"/>
              </w:rPr>
              <w:t>г.о. Клин</w:t>
            </w:r>
            <w:r w:rsidRPr="00337A3F">
              <w:rPr>
                <w:rFonts w:asciiTheme="majorBidi" w:hAnsiTheme="majorBidi" w:cstheme="majorBidi"/>
                <w:color w:val="000000" w:themeColor="text1"/>
                <w:kern w:val="28"/>
              </w:rPr>
              <w:t>:</w:t>
            </w:r>
          </w:p>
        </w:tc>
        <w:tc>
          <w:tcPr>
            <w:tcW w:w="1134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</w:tr>
      <w:tr w:rsidR="00337A3F" w:rsidRPr="00337A3F" w:rsidTr="00333988">
        <w:tc>
          <w:tcPr>
            <w:tcW w:w="7484" w:type="dxa"/>
            <w:gridSpan w:val="2"/>
          </w:tcPr>
          <w:p w:rsidR="00333988" w:rsidRPr="00337A3F" w:rsidRDefault="00333988" w:rsidP="00333988">
            <w:pPr>
              <w:ind w:firstLine="709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b/>
                <w:color w:val="000000" w:themeColor="text1"/>
              </w:rPr>
              <w:t>Обучающиеся</w:t>
            </w:r>
            <w:r w:rsidRPr="00337A3F">
              <w:rPr>
                <w:rFonts w:asciiTheme="majorBidi" w:hAnsiTheme="majorBidi" w:cstheme="majorBidi"/>
                <w:b/>
                <w:bCs/>
                <w:color w:val="000000" w:themeColor="text1"/>
              </w:rPr>
              <w:t>, нуждающиеся в социально-педагогическом и психологическом сопровождении/профилактической работе</w:t>
            </w:r>
          </w:p>
        </w:tc>
        <w:tc>
          <w:tcPr>
            <w:tcW w:w="1134" w:type="dxa"/>
          </w:tcPr>
          <w:p w:rsidR="00333988" w:rsidRPr="00337A3F" w:rsidRDefault="00337A3F" w:rsidP="00333988">
            <w:pPr>
              <w:ind w:hanging="78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b/>
                <w:bCs/>
                <w:color w:val="000000" w:themeColor="text1"/>
              </w:rPr>
              <w:t>5</w:t>
            </w:r>
          </w:p>
        </w:tc>
        <w:tc>
          <w:tcPr>
            <w:tcW w:w="993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b/>
                <w:bCs/>
                <w:color w:val="000000" w:themeColor="text1"/>
              </w:rPr>
              <w:t>8</w:t>
            </w:r>
          </w:p>
        </w:tc>
      </w:tr>
      <w:tr w:rsidR="00337A3F" w:rsidRPr="00337A3F" w:rsidTr="00333988">
        <w:tc>
          <w:tcPr>
            <w:tcW w:w="562" w:type="dxa"/>
          </w:tcPr>
          <w:p w:rsidR="00333988" w:rsidRPr="00337A3F" w:rsidRDefault="00333988" w:rsidP="00333988">
            <w:pPr>
              <w:ind w:firstLine="709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922" w:type="dxa"/>
          </w:tcPr>
          <w:p w:rsidR="00333988" w:rsidRPr="00337A3F" w:rsidRDefault="00333988" w:rsidP="00333988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 xml:space="preserve">Обучающиеся, находящиеся в социально опасном положении (признаны) </w:t>
            </w:r>
          </w:p>
        </w:tc>
        <w:tc>
          <w:tcPr>
            <w:tcW w:w="1134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</w:tr>
      <w:tr w:rsidR="00337A3F" w:rsidRPr="00337A3F" w:rsidTr="00333988">
        <w:tc>
          <w:tcPr>
            <w:tcW w:w="562" w:type="dxa"/>
          </w:tcPr>
          <w:p w:rsidR="00333988" w:rsidRPr="00337A3F" w:rsidRDefault="00333988" w:rsidP="00333988">
            <w:pPr>
              <w:ind w:firstLine="709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922" w:type="dxa"/>
          </w:tcPr>
          <w:p w:rsidR="00333988" w:rsidRPr="00337A3F" w:rsidRDefault="00333988" w:rsidP="00333988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Обучающиеся, находящиеся в трудной жизненной ситуации (признаны)</w:t>
            </w:r>
          </w:p>
        </w:tc>
        <w:tc>
          <w:tcPr>
            <w:tcW w:w="1134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</w:tr>
      <w:tr w:rsidR="00337A3F" w:rsidRPr="00337A3F" w:rsidTr="00333988">
        <w:tc>
          <w:tcPr>
            <w:tcW w:w="562" w:type="dxa"/>
          </w:tcPr>
          <w:p w:rsidR="00333988" w:rsidRPr="00337A3F" w:rsidRDefault="00333988" w:rsidP="00333988">
            <w:pPr>
              <w:ind w:firstLine="709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922" w:type="dxa"/>
          </w:tcPr>
          <w:p w:rsidR="00333988" w:rsidRPr="00337A3F" w:rsidRDefault="00333988" w:rsidP="00333988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Обучающиеся, состоящие на учете в</w:t>
            </w:r>
            <w:r w:rsidRPr="00337A3F">
              <w:rPr>
                <w:rFonts w:asciiTheme="majorBidi" w:hAnsiTheme="majorBidi" w:cstheme="majorBidi"/>
                <w:color w:val="000000" w:themeColor="text1"/>
                <w:kern w:val="28"/>
              </w:rPr>
              <w:t xml:space="preserve"> </w:t>
            </w:r>
            <w:proofErr w:type="spellStart"/>
            <w:r w:rsidRPr="00337A3F">
              <w:rPr>
                <w:rFonts w:asciiTheme="majorBidi" w:hAnsiTheme="majorBidi" w:cstheme="majorBidi"/>
                <w:color w:val="000000" w:themeColor="text1"/>
                <w:kern w:val="28"/>
              </w:rPr>
              <w:t>ОУУПи</w:t>
            </w:r>
            <w:proofErr w:type="spellEnd"/>
            <w:r w:rsidRPr="00337A3F">
              <w:rPr>
                <w:rFonts w:asciiTheme="majorBidi" w:hAnsiTheme="majorBidi" w:cstheme="majorBidi"/>
                <w:color w:val="000000" w:themeColor="text1"/>
                <w:kern w:val="28"/>
              </w:rPr>
              <w:t xml:space="preserve"> ПДН УМВД России по Приморскому району:</w:t>
            </w:r>
          </w:p>
        </w:tc>
        <w:tc>
          <w:tcPr>
            <w:tcW w:w="1134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</w:tr>
      <w:tr w:rsidR="00337A3F" w:rsidRPr="00337A3F" w:rsidTr="00333988">
        <w:tc>
          <w:tcPr>
            <w:tcW w:w="562" w:type="dxa"/>
          </w:tcPr>
          <w:p w:rsidR="00333988" w:rsidRPr="00337A3F" w:rsidRDefault="00333988" w:rsidP="00333988">
            <w:pPr>
              <w:ind w:firstLine="709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922" w:type="dxa"/>
          </w:tcPr>
          <w:p w:rsidR="00333988" w:rsidRPr="00337A3F" w:rsidRDefault="00333988" w:rsidP="00333988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Обучающиеся, склонные к курению (сигареты, электронные сигареты)</w:t>
            </w:r>
          </w:p>
        </w:tc>
        <w:tc>
          <w:tcPr>
            <w:tcW w:w="1134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10</w:t>
            </w:r>
          </w:p>
        </w:tc>
        <w:tc>
          <w:tcPr>
            <w:tcW w:w="993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8</w:t>
            </w:r>
          </w:p>
        </w:tc>
      </w:tr>
      <w:tr w:rsidR="00337A3F" w:rsidRPr="00337A3F" w:rsidTr="00333988">
        <w:tc>
          <w:tcPr>
            <w:tcW w:w="562" w:type="dxa"/>
          </w:tcPr>
          <w:p w:rsidR="00333988" w:rsidRPr="00337A3F" w:rsidRDefault="00333988" w:rsidP="00333988">
            <w:pPr>
              <w:ind w:firstLine="709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922" w:type="dxa"/>
          </w:tcPr>
          <w:p w:rsidR="00333988" w:rsidRPr="00337A3F" w:rsidRDefault="00333988" w:rsidP="00333988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Обучающиеся, употребляющие спиртосодержащие напитки (если состояние алкогольного опьянения было зафиксировано медицинским работником и/или сотрудниками правоохранительных органов)</w:t>
            </w:r>
          </w:p>
        </w:tc>
        <w:tc>
          <w:tcPr>
            <w:tcW w:w="1134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</w:tr>
      <w:tr w:rsidR="00337A3F" w:rsidRPr="00337A3F" w:rsidTr="00333988">
        <w:tc>
          <w:tcPr>
            <w:tcW w:w="7484" w:type="dxa"/>
            <w:gridSpan w:val="2"/>
          </w:tcPr>
          <w:p w:rsidR="00333988" w:rsidRPr="00337A3F" w:rsidRDefault="00333988" w:rsidP="00333988">
            <w:pPr>
              <w:ind w:firstLine="709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b/>
                <w:bCs/>
                <w:color w:val="000000" w:themeColor="text1"/>
              </w:rPr>
              <w:t>Группы детей по социальному положению в семьях</w:t>
            </w:r>
          </w:p>
        </w:tc>
        <w:tc>
          <w:tcPr>
            <w:tcW w:w="1134" w:type="dxa"/>
          </w:tcPr>
          <w:p w:rsidR="00333988" w:rsidRPr="00337A3F" w:rsidRDefault="00337A3F" w:rsidP="00333988">
            <w:pPr>
              <w:ind w:hanging="78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333988" w:rsidRPr="00337A3F" w:rsidRDefault="00337A3F" w:rsidP="00333988">
            <w:pPr>
              <w:ind w:hanging="78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b/>
                <w:bCs/>
                <w:color w:val="000000" w:themeColor="text1"/>
              </w:rPr>
              <w:t>-</w:t>
            </w:r>
          </w:p>
        </w:tc>
      </w:tr>
      <w:tr w:rsidR="00337A3F" w:rsidRPr="00337A3F" w:rsidTr="00333988">
        <w:tc>
          <w:tcPr>
            <w:tcW w:w="562" w:type="dxa"/>
          </w:tcPr>
          <w:p w:rsidR="00333988" w:rsidRPr="00337A3F" w:rsidRDefault="00333988" w:rsidP="00333988">
            <w:pPr>
              <w:ind w:firstLine="709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922" w:type="dxa"/>
          </w:tcPr>
          <w:p w:rsidR="00333988" w:rsidRPr="00337A3F" w:rsidRDefault="00333988" w:rsidP="00333988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Дети из неблагополучных семей</w:t>
            </w:r>
          </w:p>
        </w:tc>
        <w:tc>
          <w:tcPr>
            <w:tcW w:w="1134" w:type="dxa"/>
          </w:tcPr>
          <w:p w:rsidR="00333988" w:rsidRPr="00337A3F" w:rsidRDefault="00337A3F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333988" w:rsidRPr="00337A3F" w:rsidRDefault="00337A3F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</w:tr>
      <w:tr w:rsidR="00337A3F" w:rsidRPr="00337A3F" w:rsidTr="00333988">
        <w:tc>
          <w:tcPr>
            <w:tcW w:w="562" w:type="dxa"/>
          </w:tcPr>
          <w:p w:rsidR="00333988" w:rsidRPr="00337A3F" w:rsidRDefault="00333988" w:rsidP="00333988">
            <w:pPr>
              <w:ind w:firstLine="709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922" w:type="dxa"/>
          </w:tcPr>
          <w:p w:rsidR="00333988" w:rsidRPr="00337A3F" w:rsidRDefault="00333988" w:rsidP="00333988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 xml:space="preserve">Обучающиеся (безнадзорные), родители, которых уклоняются от воспитания </w:t>
            </w:r>
          </w:p>
        </w:tc>
        <w:tc>
          <w:tcPr>
            <w:tcW w:w="1134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</w:tr>
      <w:tr w:rsidR="00337A3F" w:rsidRPr="00337A3F" w:rsidTr="00333988">
        <w:tc>
          <w:tcPr>
            <w:tcW w:w="562" w:type="dxa"/>
          </w:tcPr>
          <w:p w:rsidR="00333988" w:rsidRPr="00337A3F" w:rsidRDefault="00333988" w:rsidP="00333988">
            <w:pPr>
              <w:ind w:firstLine="709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922" w:type="dxa"/>
          </w:tcPr>
          <w:p w:rsidR="00333988" w:rsidRPr="00337A3F" w:rsidRDefault="00333988" w:rsidP="00333988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Беспризорные обучающиеся (не имеют постоянного места жительства)</w:t>
            </w:r>
          </w:p>
        </w:tc>
        <w:tc>
          <w:tcPr>
            <w:tcW w:w="1134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</w:tr>
      <w:tr w:rsidR="00337A3F" w:rsidRPr="00337A3F" w:rsidTr="00333988">
        <w:tc>
          <w:tcPr>
            <w:tcW w:w="7484" w:type="dxa"/>
            <w:gridSpan w:val="2"/>
          </w:tcPr>
          <w:p w:rsidR="00333988" w:rsidRPr="00337A3F" w:rsidRDefault="00333988" w:rsidP="00333988">
            <w:pPr>
              <w:ind w:firstLine="709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b/>
                <w:bCs/>
                <w:color w:val="000000" w:themeColor="text1"/>
              </w:rPr>
              <w:t>Семьи, состоящие на внутришкольном контроле</w:t>
            </w:r>
          </w:p>
        </w:tc>
        <w:tc>
          <w:tcPr>
            <w:tcW w:w="1134" w:type="dxa"/>
          </w:tcPr>
          <w:p w:rsidR="00333988" w:rsidRPr="00337A3F" w:rsidRDefault="00337A3F" w:rsidP="00333988">
            <w:pPr>
              <w:ind w:hanging="78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333988" w:rsidRPr="00337A3F" w:rsidRDefault="00337A3F" w:rsidP="00333988">
            <w:pPr>
              <w:ind w:hanging="78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</w:tr>
      <w:tr w:rsidR="00337A3F" w:rsidRPr="00337A3F" w:rsidTr="00333988">
        <w:tc>
          <w:tcPr>
            <w:tcW w:w="562" w:type="dxa"/>
          </w:tcPr>
          <w:p w:rsidR="00333988" w:rsidRPr="00337A3F" w:rsidRDefault="00333988" w:rsidP="00333988">
            <w:pPr>
              <w:ind w:firstLine="709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922" w:type="dxa"/>
          </w:tcPr>
          <w:p w:rsidR="00333988" w:rsidRPr="00337A3F" w:rsidRDefault="00333988" w:rsidP="00333988">
            <w:pPr>
              <w:ind w:firstLine="39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Семьи, имеющие детей, находящихся в социально опасном положении (безнадзорность или беспризорность);</w:t>
            </w:r>
          </w:p>
        </w:tc>
        <w:tc>
          <w:tcPr>
            <w:tcW w:w="1134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333988" w:rsidRPr="00337A3F" w:rsidRDefault="00337A3F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</w:tr>
      <w:tr w:rsidR="00337A3F" w:rsidRPr="00337A3F" w:rsidTr="00333988">
        <w:tc>
          <w:tcPr>
            <w:tcW w:w="562" w:type="dxa"/>
          </w:tcPr>
          <w:p w:rsidR="00333988" w:rsidRPr="00337A3F" w:rsidRDefault="00333988" w:rsidP="00333988">
            <w:pPr>
              <w:ind w:firstLine="709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922" w:type="dxa"/>
          </w:tcPr>
          <w:p w:rsidR="00333988" w:rsidRPr="00337A3F" w:rsidRDefault="00333988" w:rsidP="00333988">
            <w:pPr>
              <w:ind w:firstLine="39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 xml:space="preserve">Семьи, признанные на заседании </w:t>
            </w:r>
            <w:proofErr w:type="spellStart"/>
            <w:r w:rsidRPr="00337A3F">
              <w:rPr>
                <w:rFonts w:asciiTheme="majorBidi" w:hAnsiTheme="majorBidi" w:cstheme="majorBidi"/>
                <w:color w:val="000000" w:themeColor="text1"/>
              </w:rPr>
              <w:t>КДНиЗП</w:t>
            </w:r>
            <w:proofErr w:type="spellEnd"/>
            <w:r w:rsidRPr="00337A3F">
              <w:rPr>
                <w:rFonts w:asciiTheme="majorBidi" w:hAnsiTheme="majorBidi" w:cstheme="majorBidi"/>
                <w:color w:val="000000" w:themeColor="text1"/>
              </w:rPr>
              <w:t xml:space="preserve"> находящимися в социально опасном положении.</w:t>
            </w:r>
          </w:p>
        </w:tc>
        <w:tc>
          <w:tcPr>
            <w:tcW w:w="1134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</w:tr>
      <w:tr w:rsidR="00337A3F" w:rsidRPr="00337A3F" w:rsidTr="00333988">
        <w:tc>
          <w:tcPr>
            <w:tcW w:w="562" w:type="dxa"/>
          </w:tcPr>
          <w:p w:rsidR="00333988" w:rsidRPr="00337A3F" w:rsidRDefault="00333988" w:rsidP="00333988">
            <w:pPr>
              <w:ind w:firstLine="709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922" w:type="dxa"/>
          </w:tcPr>
          <w:p w:rsidR="00333988" w:rsidRPr="00337A3F" w:rsidRDefault="00333988" w:rsidP="00333988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Семьи, в которых установлен факт жестокого обращения по отношению к детям (по согласованию с опекой, КДН и ЗП)</w:t>
            </w:r>
          </w:p>
        </w:tc>
        <w:tc>
          <w:tcPr>
            <w:tcW w:w="1134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</w:tr>
      <w:tr w:rsidR="00337A3F" w:rsidRPr="00337A3F" w:rsidTr="00333988">
        <w:tc>
          <w:tcPr>
            <w:tcW w:w="562" w:type="dxa"/>
          </w:tcPr>
          <w:p w:rsidR="00333988" w:rsidRPr="00337A3F" w:rsidRDefault="00333988" w:rsidP="00333988">
            <w:pPr>
              <w:ind w:firstLine="709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922" w:type="dxa"/>
          </w:tcPr>
          <w:p w:rsidR="00333988" w:rsidRPr="00337A3F" w:rsidRDefault="00333988" w:rsidP="00333988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 xml:space="preserve">Семьи, состоящие на учете </w:t>
            </w:r>
            <w:r w:rsidRPr="00337A3F">
              <w:rPr>
                <w:rFonts w:asciiTheme="majorBidi" w:hAnsiTheme="majorBidi" w:cstheme="majorBidi"/>
                <w:color w:val="000000" w:themeColor="text1"/>
                <w:kern w:val="28"/>
              </w:rPr>
              <w:t>в ОУУП и ПДН УМВД России по Приморскому  району:</w:t>
            </w:r>
          </w:p>
        </w:tc>
        <w:tc>
          <w:tcPr>
            <w:tcW w:w="1134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93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</w:tr>
      <w:tr w:rsidR="00337A3F" w:rsidRPr="00337A3F" w:rsidTr="00333988">
        <w:tc>
          <w:tcPr>
            <w:tcW w:w="562" w:type="dxa"/>
          </w:tcPr>
          <w:p w:rsidR="00333988" w:rsidRPr="00337A3F" w:rsidRDefault="00333988" w:rsidP="00333988">
            <w:pPr>
              <w:ind w:firstLine="709"/>
              <w:jc w:val="center"/>
              <w:rPr>
                <w:rFonts w:asciiTheme="majorBidi" w:hAnsiTheme="majorBidi" w:cstheme="majorBidi"/>
                <w:color w:val="000000" w:themeColor="text1"/>
                <w:highlight w:val="cyan"/>
              </w:rPr>
            </w:pPr>
          </w:p>
        </w:tc>
        <w:tc>
          <w:tcPr>
            <w:tcW w:w="6922" w:type="dxa"/>
          </w:tcPr>
          <w:p w:rsidR="00333988" w:rsidRPr="00337A3F" w:rsidRDefault="00333988" w:rsidP="00333988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 xml:space="preserve">Семьи, где родители (родитель) злоупотребляет алкоголем (по данным </w:t>
            </w:r>
            <w:proofErr w:type="spellStart"/>
            <w:r w:rsidRPr="00337A3F">
              <w:rPr>
                <w:rFonts w:asciiTheme="majorBidi" w:hAnsiTheme="majorBidi" w:cstheme="majorBidi"/>
                <w:color w:val="000000" w:themeColor="text1"/>
              </w:rPr>
              <w:t>ООиП</w:t>
            </w:r>
            <w:proofErr w:type="spellEnd"/>
            <w:r w:rsidRPr="00337A3F">
              <w:rPr>
                <w:rFonts w:asciiTheme="majorBidi" w:hAnsiTheme="majorBidi" w:cstheme="majorBidi"/>
                <w:color w:val="000000" w:themeColor="text1"/>
              </w:rPr>
              <w:t xml:space="preserve"> и</w:t>
            </w:r>
            <w:r w:rsidRPr="00337A3F">
              <w:rPr>
                <w:rFonts w:asciiTheme="majorBidi" w:hAnsiTheme="majorBidi" w:cstheme="majorBidi"/>
                <w:color w:val="000000" w:themeColor="text1"/>
                <w:kern w:val="28"/>
              </w:rPr>
              <w:t xml:space="preserve"> ОУУП и ПДН УМВД России по Приморского району)</w:t>
            </w:r>
          </w:p>
        </w:tc>
        <w:tc>
          <w:tcPr>
            <w:tcW w:w="1134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</w:tr>
      <w:tr w:rsidR="00337A3F" w:rsidRPr="00337A3F" w:rsidTr="00333988">
        <w:tc>
          <w:tcPr>
            <w:tcW w:w="562" w:type="dxa"/>
          </w:tcPr>
          <w:p w:rsidR="00333988" w:rsidRPr="00337A3F" w:rsidRDefault="00333988" w:rsidP="00333988">
            <w:pPr>
              <w:ind w:firstLine="709"/>
              <w:jc w:val="center"/>
              <w:rPr>
                <w:rFonts w:asciiTheme="majorBidi" w:hAnsiTheme="majorBidi" w:cstheme="majorBidi"/>
                <w:color w:val="000000" w:themeColor="text1"/>
                <w:highlight w:val="red"/>
              </w:rPr>
            </w:pPr>
          </w:p>
        </w:tc>
        <w:tc>
          <w:tcPr>
            <w:tcW w:w="6922" w:type="dxa"/>
          </w:tcPr>
          <w:p w:rsidR="00333988" w:rsidRPr="00337A3F" w:rsidRDefault="00333988" w:rsidP="00333988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Семьи, состоящие на контроле в отделе опеки и попечительства</w:t>
            </w:r>
          </w:p>
        </w:tc>
        <w:tc>
          <w:tcPr>
            <w:tcW w:w="1134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333988" w:rsidRPr="00337A3F" w:rsidRDefault="00333988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</w:tr>
      <w:tr w:rsidR="00337A3F" w:rsidRPr="00337A3F" w:rsidTr="00333988">
        <w:tc>
          <w:tcPr>
            <w:tcW w:w="562" w:type="dxa"/>
          </w:tcPr>
          <w:p w:rsidR="00333988" w:rsidRPr="00337A3F" w:rsidRDefault="00333988" w:rsidP="00333988">
            <w:pPr>
              <w:ind w:firstLine="709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922" w:type="dxa"/>
          </w:tcPr>
          <w:p w:rsidR="00333988" w:rsidRPr="00337A3F" w:rsidRDefault="00333988" w:rsidP="00333988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Семьи, где родители ненадлежащим образом исполняют свои обязанности (5.35 КоАП РФ).</w:t>
            </w:r>
          </w:p>
        </w:tc>
        <w:tc>
          <w:tcPr>
            <w:tcW w:w="1134" w:type="dxa"/>
          </w:tcPr>
          <w:p w:rsidR="00333988" w:rsidRPr="00337A3F" w:rsidRDefault="00337A3F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333988" w:rsidRPr="00337A3F" w:rsidRDefault="00337A3F" w:rsidP="00333988">
            <w:pPr>
              <w:ind w:hanging="78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7A3F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</w:tr>
    </w:tbl>
    <w:p w:rsidR="00333988" w:rsidRPr="00915206" w:rsidRDefault="00333988" w:rsidP="00333988">
      <w:pPr>
        <w:pStyle w:val="a8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33988" w:rsidRPr="00915206" w:rsidRDefault="00333988" w:rsidP="004F04B0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Культура безопасности. </w:t>
      </w:r>
      <w:r w:rsidRPr="009152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Согласно </w:t>
      </w:r>
      <w:r w:rsidR="00C1666B" w:rsidRPr="00915206">
        <w:rPr>
          <w:rFonts w:ascii="Times New Roman" w:eastAsia="Times New Roman" w:hAnsi="Times New Roman" w:cs="Times New Roman"/>
          <w:color w:val="222222"/>
          <w:sz w:val="24"/>
          <w:szCs w:val="24"/>
        </w:rPr>
        <w:t>плану воспитательной работы,</w:t>
      </w:r>
      <w:r w:rsidRPr="009152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проводилась системная работа по профилактике детского дорожно-транспортного травматизма и пожарной безопасности, формированию у учащихся навыков безопасного поведения на улицах и доро</w:t>
      </w:r>
      <w:r w:rsidR="00C1666B">
        <w:rPr>
          <w:rFonts w:ascii="Times New Roman" w:eastAsia="Times New Roman" w:hAnsi="Times New Roman" w:cs="Times New Roman"/>
          <w:color w:val="222222"/>
          <w:sz w:val="24"/>
          <w:szCs w:val="24"/>
        </w:rPr>
        <w:t>гах, а также при пожаре. В Гимназии</w:t>
      </w:r>
      <w:r w:rsidRPr="009152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разработан и планомерно внедрялся план работы по профилактике дорожно-транспортного травматизма, план комплексных мероприятий по обучению учащихся правилам ПДД в рамках препо</w:t>
      </w:r>
      <w:r w:rsidR="00C1666B">
        <w:rPr>
          <w:rFonts w:ascii="Times New Roman" w:eastAsia="Times New Roman" w:hAnsi="Times New Roman" w:cs="Times New Roman"/>
          <w:color w:val="222222"/>
          <w:sz w:val="24"/>
          <w:szCs w:val="24"/>
        </w:rPr>
        <w:t>давания ОБЖ и окружающего мира. В Гимназии</w:t>
      </w:r>
      <w:r w:rsidRPr="009152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организован отряд юных инспекторов движения. </w:t>
      </w:r>
    </w:p>
    <w:p w:rsidR="00333988" w:rsidRPr="00915206" w:rsidRDefault="00333988" w:rsidP="004F04B0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33988" w:rsidRPr="00915206" w:rsidTr="00333988">
        <w:tc>
          <w:tcPr>
            <w:tcW w:w="2392" w:type="dxa"/>
          </w:tcPr>
          <w:p w:rsidR="00333988" w:rsidRPr="00915206" w:rsidRDefault="00333988" w:rsidP="003339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152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отряда ЮИД</w:t>
            </w:r>
          </w:p>
        </w:tc>
        <w:tc>
          <w:tcPr>
            <w:tcW w:w="2393" w:type="dxa"/>
          </w:tcPr>
          <w:p w:rsidR="00333988" w:rsidRPr="00915206" w:rsidRDefault="00333988" w:rsidP="003339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152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Ф.И.О. руководителя</w:t>
            </w:r>
          </w:p>
        </w:tc>
        <w:tc>
          <w:tcPr>
            <w:tcW w:w="2393" w:type="dxa"/>
          </w:tcPr>
          <w:p w:rsidR="00333988" w:rsidRPr="00915206" w:rsidRDefault="00333988" w:rsidP="003339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152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Возраст детей в ЮИД</w:t>
            </w:r>
          </w:p>
        </w:tc>
        <w:tc>
          <w:tcPr>
            <w:tcW w:w="2393" w:type="dxa"/>
          </w:tcPr>
          <w:p w:rsidR="00333988" w:rsidRPr="00915206" w:rsidRDefault="00333988" w:rsidP="003339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152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детей в ЮИД</w:t>
            </w:r>
          </w:p>
        </w:tc>
      </w:tr>
      <w:tr w:rsidR="00333988" w:rsidRPr="00915206" w:rsidTr="00333988">
        <w:tc>
          <w:tcPr>
            <w:tcW w:w="2392" w:type="dxa"/>
          </w:tcPr>
          <w:p w:rsidR="00333988" w:rsidRPr="00915206" w:rsidRDefault="00C1666B" w:rsidP="00333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Светофор</w:t>
            </w:r>
          </w:p>
        </w:tc>
        <w:tc>
          <w:tcPr>
            <w:tcW w:w="2393" w:type="dxa"/>
          </w:tcPr>
          <w:p w:rsidR="00333988" w:rsidRPr="00915206" w:rsidRDefault="00C1666B" w:rsidP="00333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 К.С.</w:t>
            </w:r>
            <w:r w:rsidR="0079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Никонова Н.Г.</w:t>
            </w:r>
          </w:p>
        </w:tc>
        <w:tc>
          <w:tcPr>
            <w:tcW w:w="2393" w:type="dxa"/>
          </w:tcPr>
          <w:p w:rsidR="00333988" w:rsidRPr="00915206" w:rsidRDefault="00791D47" w:rsidP="00333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10 -12</w:t>
            </w:r>
            <w:r w:rsidR="00333988" w:rsidRPr="0091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  <w:tc>
          <w:tcPr>
            <w:tcW w:w="2393" w:type="dxa"/>
          </w:tcPr>
          <w:p w:rsidR="00333988" w:rsidRPr="00915206" w:rsidRDefault="00333988" w:rsidP="00333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</w:tbl>
    <w:p w:rsidR="00333988" w:rsidRPr="00915206" w:rsidRDefault="00333988" w:rsidP="003339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:rsidR="00333988" w:rsidRPr="00915206" w:rsidRDefault="00333988" w:rsidP="004F04B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91520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В 2021-22 учебном году </w:t>
      </w:r>
      <w:proofErr w:type="spellStart"/>
      <w:r w:rsidRPr="0091520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кл</w:t>
      </w:r>
      <w:proofErr w:type="spellEnd"/>
      <w:r w:rsidRPr="0091520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. руководителями проведено 22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классных</w:t>
      </w:r>
      <w:r w:rsidRPr="0091520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часа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по</w:t>
      </w:r>
      <w:r w:rsidRPr="0091520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профилактике ДДТТ.</w:t>
      </w:r>
    </w:p>
    <w:p w:rsidR="00333988" w:rsidRPr="00915206" w:rsidRDefault="00791D47" w:rsidP="004F04B0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МОУ – Гимназия №2 приняла участие в значимых мероприятиях движения ЮИД: «Безопасная дорогая» (1, 2 и 3 места на муниципальном этапе</w:t>
      </w:r>
      <w:r w:rsidR="00234CB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), Конкурс «Безопасное колесо» (2 место), районный смотр-конкурс ЮИД. </w:t>
      </w:r>
    </w:p>
    <w:p w:rsidR="00333988" w:rsidRPr="00915206" w:rsidRDefault="00333988" w:rsidP="004F04B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91520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В целях повышения эффективности работы по предупреждению ДДТТ в </w:t>
      </w:r>
      <w:r w:rsidR="00234CB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Гимназии</w:t>
      </w:r>
      <w:r w:rsidRPr="0091520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систематически проводится методическая работа с педагогами, родителями по их подготовке к занятиям по правилам поведения на улицах. Вопросы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изучения ПДД рассматриваются на </w:t>
      </w:r>
      <w:r w:rsidRPr="0091520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методических объединениях учителей начальных классов, классных руководителей.</w:t>
      </w:r>
    </w:p>
    <w:p w:rsidR="00222ED4" w:rsidRDefault="00333988" w:rsidP="004F04B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91520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На каждом родительском собрании поднимается вопрос по предупреждению дорожно-транспортного травматизма.</w:t>
      </w:r>
    </w:p>
    <w:p w:rsidR="00222ED4" w:rsidRDefault="00BE2B04" w:rsidP="004F04B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BE2B0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В большинстве классов дети чувствуют себя комфортно,</w:t>
      </w:r>
      <w:r w:rsidR="00222ED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Pr="00BE2B0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здесь преобладают товарищеские отношения, школьники внимательны друг к другу. Но сложные отношения между учениками в </w:t>
      </w:r>
      <w:r w:rsidR="00222ED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параллелях 5, 7, 9 классов</w:t>
      </w:r>
      <w:r w:rsidRPr="00BE2B0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. В этих классах дисциплину нарушают ученики, стоящие на внутришкольном учёте и в КДН и ЗП. Но вместе с тем в школе нет буллинга среди учеников, не зафиксированы случаи невербальной агрессии между школьниками.</w:t>
      </w:r>
    </w:p>
    <w:p w:rsidR="00333988" w:rsidRPr="00915206" w:rsidRDefault="00333988" w:rsidP="004F04B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Вывод: </w:t>
      </w:r>
      <w:r w:rsidRPr="0091520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работа по правовому воспитанию и культуре безопасности осуществляется на высоком уровне, что поспособствовало отсутствию обучающихся участвующих в ДТП.</w:t>
      </w:r>
    </w:p>
    <w:p w:rsidR="00333988" w:rsidRPr="00915206" w:rsidRDefault="00333988" w:rsidP="004F04B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Рекомендации:</w:t>
      </w:r>
    </w:p>
    <w:p w:rsidR="00333988" w:rsidRDefault="00333988" w:rsidP="004F04B0">
      <w:pPr>
        <w:pStyle w:val="a8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Cs/>
          <w:sz w:val="24"/>
          <w:szCs w:val="24"/>
        </w:rPr>
        <w:t>Вовлекать в работу с трудными подростками не только социального педагога, классного руководителя, но и педагогов дополнительного образования, мотивировать этих детей к творческой и трудовой деятельности.</w:t>
      </w:r>
      <w:r w:rsidR="00337A3F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Активней подключать к работе с обучающимися школьного психолога.</w:t>
      </w:r>
    </w:p>
    <w:p w:rsidR="00337A3F" w:rsidRPr="00915206" w:rsidRDefault="00337A3F" w:rsidP="004F04B0">
      <w:pPr>
        <w:pStyle w:val="a8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Порекомендовать школьному психологу предоставить план работы с обучающими и семьями на разных видах учета для корректировки психологической составляющей и предупреждения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поведения. </w:t>
      </w:r>
    </w:p>
    <w:p w:rsidR="00333988" w:rsidRPr="00915206" w:rsidRDefault="00333988" w:rsidP="004F04B0">
      <w:pPr>
        <w:pStyle w:val="a8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составлении плана социального педагога учесть добровольческое движение с целью </w:t>
      </w:r>
      <w:r w:rsidRPr="00234CBE">
        <w:rPr>
          <w:rFonts w:ascii="Times New Roman" w:hAnsi="Times New Roman"/>
          <w:sz w:val="24"/>
          <w:szCs w:val="24"/>
        </w:rPr>
        <w:t>п</w:t>
      </w:r>
      <w:r w:rsidRPr="00915206">
        <w:rPr>
          <w:rFonts w:ascii="Times New Roman" w:hAnsi="Times New Roman"/>
          <w:sz w:val="24"/>
          <w:szCs w:val="24"/>
        </w:rPr>
        <w:t>рофилактики социальных отклонений в поведении обучающихся через привлечение их к активной социальной деятельности.</w:t>
      </w:r>
    </w:p>
    <w:p w:rsidR="00333988" w:rsidRPr="00915206" w:rsidRDefault="00333988" w:rsidP="004F04B0">
      <w:pPr>
        <w:pStyle w:val="a8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Cs/>
          <w:sz w:val="24"/>
          <w:szCs w:val="24"/>
        </w:rPr>
        <w:t>При составлении плана профилактической работы на 2022-2023 учебный год рассмотреть вопрос координации взаимодействия учителей, родителей, специалистов административных органов для оказания социально-психологической помощи учащимся.</w:t>
      </w:r>
    </w:p>
    <w:p w:rsidR="00333988" w:rsidRDefault="00333988" w:rsidP="004F04B0">
      <w:pPr>
        <w:pStyle w:val="a8"/>
        <w:shd w:val="clear" w:color="auto" w:fill="FFFFFF" w:themeFill="background1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24CE6" w:rsidRPr="00915206" w:rsidRDefault="00E24CE6" w:rsidP="004F04B0">
      <w:pPr>
        <w:pStyle w:val="a8"/>
        <w:spacing w:after="0"/>
        <w:ind w:left="0" w:firstLine="709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Охват обучающихся программами дополнительного образования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1"/>
        <w:gridCol w:w="4681"/>
      </w:tblGrid>
      <w:tr w:rsidR="00E24CE6" w:rsidRPr="00915206" w:rsidTr="00CC6D9F">
        <w:trPr>
          <w:trHeight w:val="713"/>
        </w:trPr>
        <w:tc>
          <w:tcPr>
            <w:tcW w:w="46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4CE6" w:rsidRPr="00915206" w:rsidRDefault="00E24CE6" w:rsidP="004F0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Направленности объединений</w:t>
            </w:r>
          </w:p>
        </w:tc>
        <w:tc>
          <w:tcPr>
            <w:tcW w:w="4681" w:type="dxa"/>
          </w:tcPr>
          <w:p w:rsidR="00E24CE6" w:rsidRDefault="00E24CE6" w:rsidP="004F04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CE6" w:rsidRPr="00915206" w:rsidRDefault="00E24CE6" w:rsidP="004F04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обучающихся </w:t>
            </w:r>
          </w:p>
        </w:tc>
      </w:tr>
      <w:tr w:rsidR="00E24CE6" w:rsidRPr="00915206" w:rsidTr="00CC6D9F">
        <w:trPr>
          <w:trHeight w:val="238"/>
        </w:trPr>
        <w:tc>
          <w:tcPr>
            <w:tcW w:w="46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CE6" w:rsidRPr="00915206" w:rsidRDefault="00E24CE6" w:rsidP="004F0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0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681" w:type="dxa"/>
          </w:tcPr>
          <w:p w:rsidR="00E24CE6" w:rsidRPr="00915206" w:rsidRDefault="00A36309" w:rsidP="004F0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24CE6" w:rsidRPr="00915206" w:rsidTr="00CC6D9F">
        <w:trPr>
          <w:trHeight w:val="238"/>
        </w:trPr>
        <w:tc>
          <w:tcPr>
            <w:tcW w:w="46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CE6" w:rsidRPr="00915206" w:rsidRDefault="00E24CE6" w:rsidP="004F0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681" w:type="dxa"/>
          </w:tcPr>
          <w:p w:rsidR="00E24CE6" w:rsidRPr="00915206" w:rsidRDefault="00A36309" w:rsidP="004F0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E24CE6" w:rsidRPr="00915206" w:rsidTr="00CC6D9F">
        <w:trPr>
          <w:trHeight w:val="238"/>
        </w:trPr>
        <w:tc>
          <w:tcPr>
            <w:tcW w:w="46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CE6" w:rsidRPr="00915206" w:rsidRDefault="00E24CE6" w:rsidP="004F0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Техническое</w:t>
            </w:r>
          </w:p>
        </w:tc>
        <w:tc>
          <w:tcPr>
            <w:tcW w:w="4681" w:type="dxa"/>
          </w:tcPr>
          <w:p w:rsidR="00E24CE6" w:rsidRPr="00915206" w:rsidRDefault="00E24CE6" w:rsidP="004F0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4CE6" w:rsidRPr="00915206" w:rsidTr="00CC6D9F">
        <w:trPr>
          <w:trHeight w:val="238"/>
        </w:trPr>
        <w:tc>
          <w:tcPr>
            <w:tcW w:w="46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CE6" w:rsidRPr="00915206" w:rsidRDefault="00E24CE6" w:rsidP="004F0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06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Естественно-научное</w:t>
            </w:r>
          </w:p>
        </w:tc>
        <w:tc>
          <w:tcPr>
            <w:tcW w:w="4681" w:type="dxa"/>
          </w:tcPr>
          <w:p w:rsidR="00E24CE6" w:rsidRPr="00915206" w:rsidRDefault="00E24CE6" w:rsidP="004F0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24CE6" w:rsidRPr="00915206" w:rsidTr="00CC6D9F">
        <w:trPr>
          <w:trHeight w:val="238"/>
        </w:trPr>
        <w:tc>
          <w:tcPr>
            <w:tcW w:w="46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CE6" w:rsidRPr="00915206" w:rsidRDefault="00E24CE6" w:rsidP="004F0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4681" w:type="dxa"/>
          </w:tcPr>
          <w:p w:rsidR="00E24CE6" w:rsidRDefault="00E24CE6" w:rsidP="004F0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4CE6" w:rsidRPr="00915206" w:rsidTr="00CC6D9F">
        <w:trPr>
          <w:trHeight w:val="238"/>
        </w:trPr>
        <w:tc>
          <w:tcPr>
            <w:tcW w:w="46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CE6" w:rsidRDefault="00E24CE6" w:rsidP="004F0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4681" w:type="dxa"/>
          </w:tcPr>
          <w:p w:rsidR="00E24CE6" w:rsidRDefault="00E24CE6" w:rsidP="004F0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</w:tr>
    </w:tbl>
    <w:p w:rsidR="00E24CE6" w:rsidRDefault="00E24CE6" w:rsidP="004F04B0">
      <w:pPr>
        <w:pStyle w:val="a8"/>
        <w:spacing w:after="0"/>
        <w:ind w:left="0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42252" w:rsidRDefault="00542252" w:rsidP="004F04B0">
      <w:pPr>
        <w:pStyle w:val="a8"/>
        <w:spacing w:after="0"/>
        <w:ind w:left="0"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F075B" w:rsidRDefault="003F075B" w:rsidP="004F0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738" w:rsidRDefault="00CD5738" w:rsidP="004F0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F9">
        <w:rPr>
          <w:rFonts w:ascii="Times New Roman" w:hAnsi="Times New Roman" w:cs="Times New Roman"/>
          <w:sz w:val="24"/>
          <w:szCs w:val="24"/>
        </w:rPr>
        <w:t>Система дополнительного образования, прежде всего, способствует развитию творческих способностей, поддержке индивидуальности ребенка. Ученики нашей школы активно участвуют в мероприятиях муниципального, областного, регионального и всероссийского уровней и показывают хорошие результаты.</w:t>
      </w:r>
    </w:p>
    <w:p w:rsidR="004F04B0" w:rsidRDefault="00294D25" w:rsidP="004F0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52096" behindDoc="1" locked="0" layoutInCell="1" allowOverlap="1" wp14:anchorId="698870EC" wp14:editId="32610180">
            <wp:simplePos x="0" y="0"/>
            <wp:positionH relativeFrom="column">
              <wp:posOffset>438150</wp:posOffset>
            </wp:positionH>
            <wp:positionV relativeFrom="page">
              <wp:posOffset>3253740</wp:posOffset>
            </wp:positionV>
            <wp:extent cx="4853940" cy="2880360"/>
            <wp:effectExtent l="0" t="0" r="22860" b="15240"/>
            <wp:wrapTight wrapText="bothSides">
              <wp:wrapPolygon edited="0">
                <wp:start x="0" y="0"/>
                <wp:lineTo x="0" y="21571"/>
                <wp:lineTo x="21617" y="21571"/>
                <wp:lineTo x="21617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4B0" w:rsidRPr="00767AF9" w:rsidRDefault="004F04B0" w:rsidP="004F0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465"/>
        <w:tblW w:w="8597" w:type="dxa"/>
        <w:tblLook w:val="04A0" w:firstRow="1" w:lastRow="0" w:firstColumn="1" w:lastColumn="0" w:noHBand="0" w:noVBand="1"/>
      </w:tblPr>
      <w:tblGrid>
        <w:gridCol w:w="1723"/>
        <w:gridCol w:w="1773"/>
        <w:gridCol w:w="1834"/>
        <w:gridCol w:w="1667"/>
        <w:gridCol w:w="1600"/>
      </w:tblGrid>
      <w:tr w:rsidR="007E5898" w:rsidRPr="00767AF9" w:rsidTr="00294D25">
        <w:trPr>
          <w:trHeight w:val="1012"/>
        </w:trPr>
        <w:tc>
          <w:tcPr>
            <w:tcW w:w="1723" w:type="dxa"/>
            <w:vAlign w:val="center"/>
          </w:tcPr>
          <w:p w:rsidR="007E5898" w:rsidRPr="00CD5738" w:rsidRDefault="007E5898" w:rsidP="00294D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57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Сроки проведения/дата проведения</w:t>
            </w:r>
          </w:p>
        </w:tc>
        <w:tc>
          <w:tcPr>
            <w:tcW w:w="1773" w:type="dxa"/>
            <w:vAlign w:val="center"/>
          </w:tcPr>
          <w:p w:rsidR="007E5898" w:rsidRPr="00CD5738" w:rsidRDefault="007E5898" w:rsidP="00294D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57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1834" w:type="dxa"/>
            <w:vAlign w:val="center"/>
          </w:tcPr>
          <w:p w:rsidR="007E5898" w:rsidRPr="00CD5738" w:rsidRDefault="007E5898" w:rsidP="00294D2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57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</w:t>
            </w:r>
          </w:p>
        </w:tc>
        <w:tc>
          <w:tcPr>
            <w:tcW w:w="1667" w:type="dxa"/>
            <w:vAlign w:val="center"/>
          </w:tcPr>
          <w:p w:rsidR="007E5898" w:rsidRPr="00CD5738" w:rsidRDefault="007E5898" w:rsidP="00294D2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57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Участники</w:t>
            </w:r>
          </w:p>
        </w:tc>
        <w:tc>
          <w:tcPr>
            <w:tcW w:w="1600" w:type="dxa"/>
            <w:vAlign w:val="center"/>
          </w:tcPr>
          <w:p w:rsidR="007E5898" w:rsidRPr="00CD5738" w:rsidRDefault="007E5898" w:rsidP="00294D2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57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Результат</w:t>
            </w:r>
          </w:p>
        </w:tc>
      </w:tr>
      <w:tr w:rsidR="007E5898" w:rsidRPr="00767AF9" w:rsidTr="00294D25">
        <w:tc>
          <w:tcPr>
            <w:tcW w:w="1723" w:type="dxa"/>
            <w:vAlign w:val="center"/>
          </w:tcPr>
          <w:p w:rsidR="007E5898" w:rsidRPr="00542252" w:rsidRDefault="007E5898" w:rsidP="00294D2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Октябрь-ноябрь</w:t>
            </w:r>
          </w:p>
        </w:tc>
        <w:tc>
          <w:tcPr>
            <w:tcW w:w="1773" w:type="dxa"/>
            <w:vAlign w:val="center"/>
          </w:tcPr>
          <w:p w:rsidR="007E5898" w:rsidRPr="00542252" w:rsidRDefault="007E5898" w:rsidP="00294D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Чемпионат по каратэ</w:t>
            </w:r>
          </w:p>
        </w:tc>
        <w:tc>
          <w:tcPr>
            <w:tcW w:w="1834" w:type="dxa"/>
            <w:vAlign w:val="center"/>
          </w:tcPr>
          <w:p w:rsidR="007E5898" w:rsidRPr="00542252" w:rsidRDefault="007E5898" w:rsidP="00294D2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Всероссийский</w:t>
            </w:r>
          </w:p>
        </w:tc>
        <w:tc>
          <w:tcPr>
            <w:tcW w:w="1667" w:type="dxa"/>
            <w:vAlign w:val="center"/>
          </w:tcPr>
          <w:p w:rsidR="007E5898" w:rsidRPr="00542252" w:rsidRDefault="007E5898" w:rsidP="00294D2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человека</w:t>
            </w:r>
          </w:p>
        </w:tc>
        <w:tc>
          <w:tcPr>
            <w:tcW w:w="1600" w:type="dxa"/>
            <w:vAlign w:val="center"/>
          </w:tcPr>
          <w:p w:rsidR="007E5898" w:rsidRPr="00542252" w:rsidRDefault="007E5898" w:rsidP="00294D2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 3 место</w:t>
            </w:r>
          </w:p>
        </w:tc>
      </w:tr>
      <w:tr w:rsidR="007E5898" w:rsidRPr="00767AF9" w:rsidTr="00294D25">
        <w:tc>
          <w:tcPr>
            <w:tcW w:w="1723" w:type="dxa"/>
            <w:vAlign w:val="center"/>
          </w:tcPr>
          <w:p w:rsidR="007E5898" w:rsidRPr="00542252" w:rsidRDefault="007E5898" w:rsidP="00294D2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Октябрь-н</w:t>
            </w:r>
            <w:r w:rsidRPr="00542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оябрь</w:t>
            </w:r>
          </w:p>
        </w:tc>
        <w:tc>
          <w:tcPr>
            <w:tcW w:w="1773" w:type="dxa"/>
            <w:vAlign w:val="center"/>
          </w:tcPr>
          <w:p w:rsidR="007E5898" w:rsidRPr="00542252" w:rsidRDefault="007E5898" w:rsidP="00294D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Фестиваль фильмов на французском языке. Номинация «Золотое яблоко»</w:t>
            </w:r>
          </w:p>
        </w:tc>
        <w:tc>
          <w:tcPr>
            <w:tcW w:w="1834" w:type="dxa"/>
            <w:vAlign w:val="center"/>
          </w:tcPr>
          <w:p w:rsidR="007E5898" w:rsidRPr="00542252" w:rsidRDefault="007E5898" w:rsidP="00294D2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Всероссийский</w:t>
            </w:r>
          </w:p>
        </w:tc>
        <w:tc>
          <w:tcPr>
            <w:tcW w:w="1667" w:type="dxa"/>
            <w:vAlign w:val="center"/>
          </w:tcPr>
          <w:p w:rsidR="007E5898" w:rsidRPr="00542252" w:rsidRDefault="007E5898" w:rsidP="00294D2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человек</w:t>
            </w:r>
          </w:p>
        </w:tc>
        <w:tc>
          <w:tcPr>
            <w:tcW w:w="1600" w:type="dxa"/>
            <w:vAlign w:val="center"/>
          </w:tcPr>
          <w:p w:rsidR="007E5898" w:rsidRPr="00542252" w:rsidRDefault="007E5898" w:rsidP="00294D2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</w:t>
            </w:r>
          </w:p>
        </w:tc>
      </w:tr>
      <w:tr w:rsidR="007E5898" w:rsidRPr="00767AF9" w:rsidTr="00294D25">
        <w:tc>
          <w:tcPr>
            <w:tcW w:w="1723" w:type="dxa"/>
            <w:vAlign w:val="center"/>
          </w:tcPr>
          <w:p w:rsidR="007E5898" w:rsidRPr="001F2244" w:rsidRDefault="007E5898" w:rsidP="00294D2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2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773" w:type="dxa"/>
            <w:vAlign w:val="center"/>
          </w:tcPr>
          <w:p w:rsidR="007E5898" w:rsidRPr="001F2244" w:rsidRDefault="007E5898" w:rsidP="00294D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2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 прикладного творчества «Времена года»</w:t>
            </w:r>
          </w:p>
        </w:tc>
        <w:tc>
          <w:tcPr>
            <w:tcW w:w="1834" w:type="dxa"/>
            <w:vAlign w:val="center"/>
          </w:tcPr>
          <w:p w:rsidR="007E5898" w:rsidRPr="001F2244" w:rsidRDefault="007E5898" w:rsidP="00294D2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2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Всероссийский</w:t>
            </w:r>
          </w:p>
        </w:tc>
        <w:tc>
          <w:tcPr>
            <w:tcW w:w="1667" w:type="dxa"/>
            <w:vAlign w:val="center"/>
          </w:tcPr>
          <w:p w:rsidR="007E5898" w:rsidRPr="001F2244" w:rsidRDefault="007E5898" w:rsidP="00294D2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2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человек</w:t>
            </w:r>
          </w:p>
        </w:tc>
        <w:tc>
          <w:tcPr>
            <w:tcW w:w="1600" w:type="dxa"/>
            <w:vAlign w:val="center"/>
          </w:tcPr>
          <w:p w:rsidR="007E5898" w:rsidRPr="001F2244" w:rsidRDefault="007E5898" w:rsidP="00294D2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2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место</w:t>
            </w:r>
          </w:p>
        </w:tc>
      </w:tr>
      <w:tr w:rsidR="007E5898" w:rsidRPr="00767AF9" w:rsidTr="00294D25">
        <w:tc>
          <w:tcPr>
            <w:tcW w:w="1723" w:type="dxa"/>
            <w:vAlign w:val="center"/>
          </w:tcPr>
          <w:p w:rsidR="007E5898" w:rsidRPr="001F2244" w:rsidRDefault="007E5898" w:rsidP="00294D2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2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773" w:type="dxa"/>
            <w:vAlign w:val="center"/>
          </w:tcPr>
          <w:p w:rsidR="007E5898" w:rsidRPr="001F2244" w:rsidRDefault="007E5898" w:rsidP="00294D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2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этап греко-римская борьб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834" w:type="dxa"/>
            <w:vAlign w:val="center"/>
          </w:tcPr>
          <w:p w:rsidR="007E5898" w:rsidRPr="001F2244" w:rsidRDefault="007E5898" w:rsidP="00294D2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2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</w:t>
            </w:r>
          </w:p>
        </w:tc>
        <w:tc>
          <w:tcPr>
            <w:tcW w:w="1667" w:type="dxa"/>
            <w:vAlign w:val="center"/>
          </w:tcPr>
          <w:p w:rsidR="007E5898" w:rsidRPr="001F2244" w:rsidRDefault="007E5898" w:rsidP="00294D2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2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человека</w:t>
            </w:r>
          </w:p>
        </w:tc>
        <w:tc>
          <w:tcPr>
            <w:tcW w:w="1600" w:type="dxa"/>
            <w:vAlign w:val="center"/>
          </w:tcPr>
          <w:p w:rsidR="007E5898" w:rsidRPr="001F2244" w:rsidRDefault="007E5898" w:rsidP="00294D2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2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 место</w:t>
            </w:r>
          </w:p>
        </w:tc>
      </w:tr>
      <w:tr w:rsidR="00294D25" w:rsidRPr="00767AF9" w:rsidTr="00294D25">
        <w:tc>
          <w:tcPr>
            <w:tcW w:w="1723" w:type="dxa"/>
            <w:vAlign w:val="center"/>
          </w:tcPr>
          <w:p w:rsidR="00294D25" w:rsidRPr="001F2244" w:rsidRDefault="00294D25" w:rsidP="00294D2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773" w:type="dxa"/>
            <w:vAlign w:val="center"/>
          </w:tcPr>
          <w:p w:rsidR="00294D25" w:rsidRPr="001F2244" w:rsidRDefault="00294D25" w:rsidP="00294D2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 рисунков «Разноцветные мечты»</w:t>
            </w:r>
          </w:p>
        </w:tc>
        <w:tc>
          <w:tcPr>
            <w:tcW w:w="1834" w:type="dxa"/>
            <w:vAlign w:val="center"/>
          </w:tcPr>
          <w:p w:rsidR="00294D25" w:rsidRPr="001F2244" w:rsidRDefault="00294D25" w:rsidP="00294D2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Всероссийский</w:t>
            </w:r>
          </w:p>
        </w:tc>
        <w:tc>
          <w:tcPr>
            <w:tcW w:w="1667" w:type="dxa"/>
            <w:vAlign w:val="center"/>
          </w:tcPr>
          <w:p w:rsidR="00294D25" w:rsidRPr="001F2244" w:rsidRDefault="00294D25" w:rsidP="00294D2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человек</w:t>
            </w:r>
          </w:p>
        </w:tc>
        <w:tc>
          <w:tcPr>
            <w:tcW w:w="1600" w:type="dxa"/>
            <w:vAlign w:val="center"/>
          </w:tcPr>
          <w:p w:rsidR="00294D25" w:rsidRPr="001F2244" w:rsidRDefault="00294D25" w:rsidP="00294D2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место</w:t>
            </w:r>
          </w:p>
        </w:tc>
      </w:tr>
      <w:tr w:rsidR="00294D25" w:rsidRPr="00767AF9" w:rsidTr="00294D25">
        <w:tc>
          <w:tcPr>
            <w:tcW w:w="1723" w:type="dxa"/>
          </w:tcPr>
          <w:p w:rsidR="00294D25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– май</w:t>
            </w:r>
          </w:p>
        </w:tc>
        <w:tc>
          <w:tcPr>
            <w:tcW w:w="1773" w:type="dxa"/>
          </w:tcPr>
          <w:p w:rsidR="00294D25" w:rsidRPr="002A5AED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AED">
              <w:rPr>
                <w:rFonts w:ascii="Times New Roman" w:hAnsi="Times New Roman"/>
                <w:sz w:val="20"/>
                <w:szCs w:val="20"/>
              </w:rPr>
              <w:t>Чемпионат по развитию внутреннего туризма «</w:t>
            </w:r>
            <w:r w:rsidRPr="002A5AE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A5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AED">
              <w:rPr>
                <w:rFonts w:ascii="Times New Roman" w:hAnsi="Times New Roman"/>
                <w:sz w:val="20"/>
                <w:szCs w:val="20"/>
                <w:lang w:val="en-US"/>
              </w:rPr>
              <w:t>love</w:t>
            </w:r>
            <w:r w:rsidRPr="002A5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AED">
              <w:rPr>
                <w:rFonts w:ascii="Times New Roman" w:hAnsi="Times New Roman"/>
                <w:sz w:val="20"/>
                <w:szCs w:val="20"/>
                <w:lang w:val="en-US"/>
              </w:rPr>
              <w:t>Russia</w:t>
            </w:r>
            <w:r w:rsidRPr="002A5AED">
              <w:rPr>
                <w:rFonts w:ascii="Times New Roman" w:hAnsi="Times New Roman"/>
                <w:sz w:val="20"/>
                <w:szCs w:val="20"/>
              </w:rPr>
              <w:t>-2022»</w:t>
            </w:r>
          </w:p>
        </w:tc>
        <w:tc>
          <w:tcPr>
            <w:tcW w:w="1834" w:type="dxa"/>
          </w:tcPr>
          <w:p w:rsidR="00294D25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667" w:type="dxa"/>
          </w:tcPr>
          <w:p w:rsidR="00294D25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человек</w:t>
            </w:r>
          </w:p>
        </w:tc>
        <w:tc>
          <w:tcPr>
            <w:tcW w:w="1600" w:type="dxa"/>
          </w:tcPr>
          <w:p w:rsidR="00294D25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94D25" w:rsidRPr="00767AF9" w:rsidTr="00294D25">
        <w:tc>
          <w:tcPr>
            <w:tcW w:w="1723" w:type="dxa"/>
          </w:tcPr>
          <w:p w:rsidR="00294D25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73" w:type="dxa"/>
          </w:tcPr>
          <w:p w:rsidR="00294D25" w:rsidRPr="002A5AED" w:rsidRDefault="00294D25" w:rsidP="00294D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Конкурс-выставка «Архитектурный дизайн»</w:t>
            </w:r>
          </w:p>
        </w:tc>
        <w:tc>
          <w:tcPr>
            <w:tcW w:w="1834" w:type="dxa"/>
          </w:tcPr>
          <w:p w:rsidR="00294D25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67" w:type="dxa"/>
          </w:tcPr>
          <w:p w:rsidR="00294D25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человек</w:t>
            </w:r>
          </w:p>
        </w:tc>
        <w:tc>
          <w:tcPr>
            <w:tcW w:w="1600" w:type="dxa"/>
          </w:tcPr>
          <w:p w:rsidR="00294D25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294D25" w:rsidRPr="00767AF9" w:rsidTr="00294D25">
        <w:tc>
          <w:tcPr>
            <w:tcW w:w="1723" w:type="dxa"/>
          </w:tcPr>
          <w:p w:rsidR="00294D25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73" w:type="dxa"/>
          </w:tcPr>
          <w:p w:rsidR="00294D25" w:rsidRPr="003745FB" w:rsidRDefault="00294D25" w:rsidP="00294D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Конкурс иллюстраций «Сказки народов России и мира глазами детей»</w:t>
            </w:r>
          </w:p>
        </w:tc>
        <w:tc>
          <w:tcPr>
            <w:tcW w:w="1834" w:type="dxa"/>
          </w:tcPr>
          <w:p w:rsidR="00294D25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67" w:type="dxa"/>
          </w:tcPr>
          <w:p w:rsidR="00294D25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человек</w:t>
            </w:r>
          </w:p>
        </w:tc>
        <w:tc>
          <w:tcPr>
            <w:tcW w:w="1600" w:type="dxa"/>
          </w:tcPr>
          <w:p w:rsidR="00294D25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294D25" w:rsidRPr="00767AF9" w:rsidTr="00294D25">
        <w:tc>
          <w:tcPr>
            <w:tcW w:w="1723" w:type="dxa"/>
          </w:tcPr>
          <w:p w:rsidR="00294D25" w:rsidRPr="002A5AED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22.05.2022</w:t>
            </w:r>
          </w:p>
        </w:tc>
        <w:tc>
          <w:tcPr>
            <w:tcW w:w="1773" w:type="dxa"/>
          </w:tcPr>
          <w:p w:rsidR="00294D25" w:rsidRPr="002A5AED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плаванию «Майские старты»</w:t>
            </w:r>
          </w:p>
        </w:tc>
        <w:tc>
          <w:tcPr>
            <w:tcW w:w="1834" w:type="dxa"/>
          </w:tcPr>
          <w:p w:rsidR="00294D25" w:rsidRPr="002A5AED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67" w:type="dxa"/>
          </w:tcPr>
          <w:p w:rsidR="00294D25" w:rsidRPr="002A5AED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1600" w:type="dxa"/>
          </w:tcPr>
          <w:p w:rsidR="00294D25" w:rsidRPr="002A5AED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294D25" w:rsidRPr="00767AF9" w:rsidTr="00294D25">
        <w:tc>
          <w:tcPr>
            <w:tcW w:w="1723" w:type="dxa"/>
          </w:tcPr>
          <w:p w:rsidR="00294D25" w:rsidRPr="002A5AED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14.06.2022</w:t>
            </w:r>
          </w:p>
        </w:tc>
        <w:tc>
          <w:tcPr>
            <w:tcW w:w="1773" w:type="dxa"/>
          </w:tcPr>
          <w:p w:rsidR="00294D25" w:rsidRPr="002A5AED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«Мой любимый доктор»</w:t>
            </w:r>
          </w:p>
        </w:tc>
        <w:tc>
          <w:tcPr>
            <w:tcW w:w="1834" w:type="dxa"/>
          </w:tcPr>
          <w:p w:rsidR="00294D25" w:rsidRPr="002A5AED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667" w:type="dxa"/>
          </w:tcPr>
          <w:p w:rsidR="00294D25" w:rsidRPr="002A5AED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человек</w:t>
            </w:r>
          </w:p>
        </w:tc>
        <w:tc>
          <w:tcPr>
            <w:tcW w:w="1600" w:type="dxa"/>
          </w:tcPr>
          <w:p w:rsidR="00294D25" w:rsidRPr="002A5AED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294D25" w:rsidRPr="00767AF9" w:rsidTr="00294D25">
        <w:tc>
          <w:tcPr>
            <w:tcW w:w="1723" w:type="dxa"/>
          </w:tcPr>
          <w:p w:rsidR="00294D25" w:rsidRPr="002A5AED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AED">
              <w:rPr>
                <w:rFonts w:ascii="Times New Roman" w:hAnsi="Times New Roman" w:cs="Times New Roman"/>
                <w:sz w:val="20"/>
                <w:szCs w:val="20"/>
              </w:rPr>
              <w:t>17.06.2022</w:t>
            </w:r>
          </w:p>
        </w:tc>
        <w:tc>
          <w:tcPr>
            <w:tcW w:w="1773" w:type="dxa"/>
          </w:tcPr>
          <w:p w:rsidR="00294D25" w:rsidRPr="002A5AED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AED">
              <w:rPr>
                <w:rFonts w:ascii="Times New Roman" w:hAnsi="Times New Roman" w:cs="Times New Roman"/>
                <w:sz w:val="20"/>
                <w:szCs w:val="20"/>
              </w:rPr>
              <w:t>Туристический слет</w:t>
            </w:r>
          </w:p>
        </w:tc>
        <w:tc>
          <w:tcPr>
            <w:tcW w:w="1834" w:type="dxa"/>
          </w:tcPr>
          <w:p w:rsidR="00294D25" w:rsidRPr="002A5AED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AE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67" w:type="dxa"/>
          </w:tcPr>
          <w:p w:rsidR="00294D25" w:rsidRPr="002A5AED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AED">
              <w:rPr>
                <w:rFonts w:ascii="Times New Roman" w:hAnsi="Times New Roman" w:cs="Times New Roman"/>
                <w:sz w:val="20"/>
                <w:szCs w:val="20"/>
              </w:rPr>
              <w:t>12 человек</w:t>
            </w:r>
          </w:p>
        </w:tc>
        <w:tc>
          <w:tcPr>
            <w:tcW w:w="1600" w:type="dxa"/>
          </w:tcPr>
          <w:p w:rsidR="00294D25" w:rsidRPr="002A5AED" w:rsidRDefault="00294D25" w:rsidP="00294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AED">
              <w:rPr>
                <w:rFonts w:ascii="Times New Roman" w:hAnsi="Times New Roman" w:cs="Times New Roman"/>
                <w:sz w:val="20"/>
                <w:szCs w:val="20"/>
              </w:rPr>
              <w:t xml:space="preserve">1,2, 3 место в номинациях </w:t>
            </w:r>
            <w:r w:rsidRPr="002A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«Туристические узлы», «Составление карты местности» «Первая помощь в походах»</w:t>
            </w:r>
          </w:p>
        </w:tc>
      </w:tr>
    </w:tbl>
    <w:p w:rsidR="00CD5738" w:rsidRDefault="00CD5738" w:rsidP="00E24CE6">
      <w:pPr>
        <w:pStyle w:val="a8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94D25" w:rsidRDefault="00294D25" w:rsidP="00E24CE6">
      <w:pPr>
        <w:pStyle w:val="a8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94D25" w:rsidRDefault="00294D25" w:rsidP="00E24CE6">
      <w:pPr>
        <w:pStyle w:val="a8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94D25" w:rsidRDefault="00294D25" w:rsidP="00E24CE6">
      <w:pPr>
        <w:pStyle w:val="a8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94D25" w:rsidRDefault="00294D25" w:rsidP="00E24CE6">
      <w:pPr>
        <w:pStyle w:val="a8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94D25" w:rsidRDefault="00294D25" w:rsidP="00E24CE6">
      <w:pPr>
        <w:pStyle w:val="a8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94D25" w:rsidRDefault="00294D25" w:rsidP="00E24CE6">
      <w:pPr>
        <w:pStyle w:val="a8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94D25" w:rsidRDefault="00294D25" w:rsidP="00E24CE6">
      <w:pPr>
        <w:pStyle w:val="a8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94D25" w:rsidRDefault="00294D25" w:rsidP="00E24CE6">
      <w:pPr>
        <w:pStyle w:val="a8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94D25" w:rsidRDefault="00294D25" w:rsidP="00E24CE6">
      <w:pPr>
        <w:pStyle w:val="a8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94D25" w:rsidRDefault="00294D25" w:rsidP="00E24CE6">
      <w:pPr>
        <w:pStyle w:val="a8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A7244" w:rsidRDefault="00E24CE6" w:rsidP="00294D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Вывод: </w:t>
      </w:r>
      <w:r w:rsidRPr="0091520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дополнительное образование в школе функционирует в рамках бесплатных кружков и секций. Самым востребованным является </w:t>
      </w:r>
      <w:r w:rsidR="000A72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художественное направление, наименее развито туристско-краеведческое направление</w:t>
      </w:r>
      <w:r w:rsidRPr="0091520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. </w:t>
      </w:r>
    </w:p>
    <w:p w:rsidR="008F2199" w:rsidRDefault="00E24CE6" w:rsidP="00294D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Рекомендации:</w:t>
      </w:r>
      <w:r w:rsidR="000A72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</w:p>
    <w:p w:rsidR="008F2199" w:rsidRDefault="008F2199" w:rsidP="00294D25">
      <w:pPr>
        <w:pStyle w:val="a8"/>
        <w:numPr>
          <w:ilvl w:val="3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Р</w:t>
      </w:r>
      <w:r w:rsidR="000A7244" w:rsidRPr="008F219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ассмотреть возможность привлечения</w:t>
      </w:r>
      <w:r w:rsidR="00E24CE6" w:rsidRPr="008F219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обучающихся</w:t>
      </w:r>
      <w:r w:rsidR="000A7244" w:rsidRPr="008F219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к менее развитым направления посредство</w:t>
      </w:r>
      <w:r w:rsidR="00E24CE6" w:rsidRPr="008F219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м организации дополнительных кружков и </w:t>
      </w:r>
      <w:r w:rsidR="000A7244" w:rsidRPr="008F219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секций</w:t>
      </w:r>
      <w:r w:rsidR="00E24CE6" w:rsidRPr="008F219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и персонализации</w:t>
      </w:r>
      <w:r w:rsidR="000A7244" w:rsidRPr="008F219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дополнительного образования, а также разработки индивидуальных маршрутов для обучающихся.</w:t>
      </w:r>
    </w:p>
    <w:p w:rsidR="008F2199" w:rsidRDefault="00337A3F" w:rsidP="00294D25">
      <w:pPr>
        <w:pStyle w:val="a8"/>
        <w:numPr>
          <w:ilvl w:val="3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8F219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Увеличить количество учащихся в разных направлениях деятельности через мотивационно-деятельностный аспект. </w:t>
      </w:r>
    </w:p>
    <w:p w:rsidR="008F2199" w:rsidRPr="008F2199" w:rsidRDefault="008F2199" w:rsidP="00294D25">
      <w:pPr>
        <w:pStyle w:val="a8"/>
        <w:numPr>
          <w:ilvl w:val="3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8F2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2022-2023 учебном году необходимо развивать техническое и туристско-краеведческое направление в дополнительном образовании, восстанавливать востребованность в рамках физкультурно-спортивной направленности.</w:t>
      </w:r>
    </w:p>
    <w:p w:rsidR="008F2199" w:rsidRPr="008F2199" w:rsidRDefault="008F2199" w:rsidP="00294D25">
      <w:pPr>
        <w:pStyle w:val="a8"/>
        <w:numPr>
          <w:ilvl w:val="3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8F2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преподавателям, планирующим свою работу на следующий год, проработать имеющиеся программы, модифицировать под контингент учащихся и предоставить программы на согласование до начала нового учебного года.</w:t>
      </w:r>
    </w:p>
    <w:p w:rsidR="008F2199" w:rsidRPr="008F2199" w:rsidRDefault="008F2199" w:rsidP="00294D25">
      <w:pPr>
        <w:pStyle w:val="a8"/>
        <w:numPr>
          <w:ilvl w:val="3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8F2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работы объединений дополнительного образования на 2022-2023 учебный год необходимо предусмотреть механизмы достижения учащимися результатов в социально-значимых конкурсах, проектах и мероприятиях.</w:t>
      </w:r>
    </w:p>
    <w:p w:rsidR="008F2199" w:rsidRPr="008F2199" w:rsidRDefault="008F2199" w:rsidP="00294D25">
      <w:pPr>
        <w:pStyle w:val="a8"/>
        <w:numPr>
          <w:ilvl w:val="3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8F2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контроль за посещаемостью занятий дополнительного образования и за качеством их проведения.</w:t>
      </w:r>
    </w:p>
    <w:p w:rsidR="008F2199" w:rsidRPr="008F2199" w:rsidRDefault="008F2199" w:rsidP="00294D25">
      <w:pPr>
        <w:pStyle w:val="a8"/>
        <w:numPr>
          <w:ilvl w:val="3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8F2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провести презентацию объединений дополнительного образования, работающих в школе как в классах для учащихся, так и на родительских собраниях для родителей и законных представителей. В первую очередь это должно касаться объединений дополнительного образования с низким и средним показателем результатов записи.</w:t>
      </w:r>
    </w:p>
    <w:p w:rsidR="008F2199" w:rsidRPr="008F2199" w:rsidRDefault="008F2199" w:rsidP="00294D25">
      <w:pPr>
        <w:pStyle w:val="a8"/>
        <w:numPr>
          <w:ilvl w:val="3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8F2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особствовать дальнейшему расширению сети социального партнерства в системе дополнительного образования для удовлетворения запросов разных категорий заинтересованного населения и увеличения охвата обучающихся нашей школы дополнительным образованием.</w:t>
      </w:r>
    </w:p>
    <w:p w:rsidR="008F2199" w:rsidRDefault="008F2199" w:rsidP="00E24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C6D9F" w:rsidRDefault="00CC6D9F" w:rsidP="00CC6D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Качество</w:t>
      </w:r>
      <w:r w:rsidR="00561C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совместной деятельности классных руководителей и их классов. Воспитательная работа.</w:t>
      </w:r>
    </w:p>
    <w:p w:rsidR="00294D25" w:rsidRDefault="00294D25" w:rsidP="00CC6D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44648" w:rsidRPr="000C5132" w:rsidRDefault="00B44648" w:rsidP="000C5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5132">
        <w:rPr>
          <w:rFonts w:ascii="Times New Roman" w:hAnsi="Times New Roman" w:cs="Times New Roman"/>
          <w:sz w:val="24"/>
          <w:szCs w:val="24"/>
        </w:rPr>
        <w:t xml:space="preserve">Классные руководители являются значимыми взрослыми для большинства детей своих классов. Школьники доверяют своим классным руководителям. Большинство </w:t>
      </w:r>
      <w:r w:rsidRPr="000C5132">
        <w:rPr>
          <w:rFonts w:ascii="Times New Roman" w:hAnsi="Times New Roman" w:cs="Times New Roman"/>
          <w:sz w:val="24"/>
          <w:szCs w:val="24"/>
        </w:rPr>
        <w:lastRenderedPageBreak/>
        <w:t>решений, касающихся жизни класса, принимаются совместно классным руководителем и классом, у детей есть возможность проявить свою инициативу.</w:t>
      </w:r>
    </w:p>
    <w:p w:rsidR="000C5132" w:rsidRDefault="00CC6D9F" w:rsidP="000C5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5132">
        <w:rPr>
          <w:rFonts w:ascii="Times New Roman" w:eastAsia="Times New Roman" w:hAnsi="Times New Roman" w:cs="Times New Roman"/>
          <w:sz w:val="24"/>
          <w:szCs w:val="24"/>
        </w:rPr>
        <w:t>В тече</w:t>
      </w:r>
      <w:r w:rsidR="000C5132">
        <w:rPr>
          <w:rFonts w:ascii="Times New Roman" w:eastAsia="Times New Roman" w:hAnsi="Times New Roman" w:cs="Times New Roman"/>
          <w:sz w:val="24"/>
          <w:szCs w:val="24"/>
        </w:rPr>
        <w:t>ние учебного года осуществлялся</w:t>
      </w:r>
      <w:r w:rsidRPr="000C5132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наличием и соответствием планов воспитательной работы, проведение</w:t>
      </w:r>
      <w:r w:rsidR="000C513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C5132">
        <w:rPr>
          <w:rFonts w:ascii="Times New Roman" w:eastAsia="Times New Roman" w:hAnsi="Times New Roman" w:cs="Times New Roman"/>
          <w:sz w:val="24"/>
          <w:szCs w:val="24"/>
        </w:rPr>
        <w:t xml:space="preserve"> классными руководителями</w:t>
      </w:r>
      <w:r w:rsidR="000C5132">
        <w:rPr>
          <w:rFonts w:ascii="Times New Roman" w:eastAsia="Times New Roman" w:hAnsi="Times New Roman" w:cs="Times New Roman"/>
          <w:sz w:val="24"/>
          <w:szCs w:val="24"/>
        </w:rPr>
        <w:t xml:space="preserve"> классных часов, своевременной сдачей</w:t>
      </w:r>
      <w:r w:rsidRPr="00915206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отчетов, деятельность</w:t>
      </w:r>
      <w:r w:rsidR="000C513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15206">
        <w:rPr>
          <w:rFonts w:ascii="Times New Roman" w:eastAsia="Times New Roman" w:hAnsi="Times New Roman" w:cs="Times New Roman"/>
          <w:sz w:val="24"/>
          <w:szCs w:val="24"/>
        </w:rPr>
        <w:t xml:space="preserve"> классных руководителей с детьми «группы р</w:t>
      </w:r>
      <w:r w:rsidR="000C5132">
        <w:rPr>
          <w:rFonts w:ascii="Times New Roman" w:eastAsia="Times New Roman" w:hAnsi="Times New Roman" w:cs="Times New Roman"/>
          <w:sz w:val="24"/>
          <w:szCs w:val="24"/>
        </w:rPr>
        <w:t>иска», папке</w:t>
      </w:r>
      <w:r w:rsidRPr="00915206">
        <w:rPr>
          <w:rFonts w:ascii="Times New Roman" w:eastAsia="Times New Roman" w:hAnsi="Times New Roman" w:cs="Times New Roman"/>
          <w:sz w:val="24"/>
          <w:szCs w:val="24"/>
        </w:rPr>
        <w:t xml:space="preserve"> классного руководителя.</w:t>
      </w:r>
    </w:p>
    <w:p w:rsidR="00CC6D9F" w:rsidRPr="000C5132" w:rsidRDefault="000C5132" w:rsidP="000C5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В 2021-22 учебном году классными</w:t>
      </w:r>
      <w:r w:rsidR="00EC642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руководителями проведены классные часы (еженедельно) в соответствии с планом воспитательной работы, Примерным календарным планом на 2021-2022 учебный год. </w:t>
      </w:r>
      <w:r w:rsidR="00CC6D9F" w:rsidRPr="0091520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И 32 внеплановые беседы.</w:t>
      </w:r>
    </w:p>
    <w:p w:rsidR="00CC6D9F" w:rsidRPr="00915206" w:rsidRDefault="00CC6D9F" w:rsidP="00EC6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91520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В течение всего учебного года обучающиеся нашего </w:t>
      </w:r>
      <w:r w:rsidR="00EC642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Гимназии</w:t>
      </w:r>
      <w:r w:rsidRPr="0091520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под руководством учителей принимали активное участие в творческих мероприятиях разного уровня.</w:t>
      </w:r>
    </w:p>
    <w:p w:rsidR="001F4B87" w:rsidRDefault="00CC6D9F" w:rsidP="00DF74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E5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2021-2022 учебном году проходил</w:t>
      </w:r>
      <w:r w:rsidR="001F4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Всероссийский чемпионат по финансовой грамотности РДШ. Команда МОУ – ГИМНАЗИИ №2 стала четверть финалистом чемпионата. </w:t>
      </w:r>
    </w:p>
    <w:p w:rsidR="00A71BA7" w:rsidRPr="00915206" w:rsidRDefault="00A71BA7" w:rsidP="00DF74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Вывод: </w:t>
      </w:r>
    </w:p>
    <w:p w:rsidR="00A71BA7" w:rsidRPr="00C71E93" w:rsidRDefault="00A71BA7" w:rsidP="00DF74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sz w:val="24"/>
          <w:szCs w:val="24"/>
        </w:rPr>
        <w:t xml:space="preserve">91% классных коллективов участвуют в мероприятиях школьного уровня, в процессе выявлено повышение уровня подготовки и вовлечение в процесс ключевых общешкольных </w:t>
      </w:r>
      <w:r w:rsidRPr="00C71E93">
        <w:rPr>
          <w:rFonts w:ascii="Times New Roman" w:eastAsia="Times New Roman" w:hAnsi="Times New Roman" w:cs="Times New Roman"/>
          <w:sz w:val="24"/>
          <w:szCs w:val="24"/>
        </w:rPr>
        <w:t xml:space="preserve">дел. </w:t>
      </w:r>
    </w:p>
    <w:p w:rsidR="001F4B87" w:rsidRPr="001F4B87" w:rsidRDefault="001F4B87" w:rsidP="003C10D8">
      <w:pPr>
        <w:tabs>
          <w:tab w:val="left" w:pos="236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B87">
        <w:rPr>
          <w:rFonts w:ascii="Times New Roman" w:hAnsi="Times New Roman" w:cs="Times New Roman"/>
          <w:b/>
          <w:sz w:val="24"/>
          <w:szCs w:val="24"/>
        </w:rPr>
        <w:t>Качество общешкольных ключевых дел</w:t>
      </w:r>
    </w:p>
    <w:p w:rsidR="001F4B87" w:rsidRPr="001F4B87" w:rsidRDefault="001F4B87" w:rsidP="003C10D8">
      <w:pPr>
        <w:tabs>
          <w:tab w:val="left" w:pos="236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B87">
        <w:rPr>
          <w:rFonts w:ascii="Times New Roman" w:hAnsi="Times New Roman" w:cs="Times New Roman"/>
          <w:sz w:val="24"/>
          <w:szCs w:val="24"/>
        </w:rPr>
        <w:t xml:space="preserve">В этом году были проведены </w:t>
      </w:r>
      <w:r w:rsidR="003C10D8" w:rsidRPr="001F4B87">
        <w:rPr>
          <w:rFonts w:ascii="Times New Roman" w:hAnsi="Times New Roman" w:cs="Times New Roman"/>
          <w:sz w:val="24"/>
          <w:szCs w:val="24"/>
        </w:rPr>
        <w:t>все запланированные</w:t>
      </w:r>
      <w:r w:rsidRPr="001F4B87">
        <w:rPr>
          <w:rFonts w:ascii="Times New Roman" w:hAnsi="Times New Roman" w:cs="Times New Roman"/>
          <w:sz w:val="24"/>
          <w:szCs w:val="24"/>
        </w:rPr>
        <w:t xml:space="preserve"> ключевые дела. Большинство общешкольных ключе</w:t>
      </w:r>
      <w:r w:rsidR="003C10D8">
        <w:rPr>
          <w:rFonts w:ascii="Times New Roman" w:hAnsi="Times New Roman" w:cs="Times New Roman"/>
          <w:sz w:val="24"/>
          <w:szCs w:val="24"/>
        </w:rPr>
        <w:t>вых дел прошло по патриотическому и благотворительному</w:t>
      </w:r>
      <w:r w:rsidRPr="001F4B87">
        <w:rPr>
          <w:rFonts w:ascii="Times New Roman" w:hAnsi="Times New Roman" w:cs="Times New Roman"/>
          <w:sz w:val="24"/>
          <w:szCs w:val="24"/>
        </w:rPr>
        <w:t xml:space="preserve"> направлениям.</w:t>
      </w:r>
    </w:p>
    <w:tbl>
      <w:tblPr>
        <w:tblStyle w:val="a3"/>
        <w:tblW w:w="4722" w:type="pct"/>
        <w:tblLook w:val="04A0" w:firstRow="1" w:lastRow="0" w:firstColumn="1" w:lastColumn="0" w:noHBand="0" w:noVBand="1"/>
      </w:tblPr>
      <w:tblGrid>
        <w:gridCol w:w="2894"/>
        <w:gridCol w:w="1535"/>
        <w:gridCol w:w="1536"/>
        <w:gridCol w:w="1536"/>
        <w:gridCol w:w="1538"/>
      </w:tblGrid>
      <w:tr w:rsidR="005A2F6B" w:rsidRPr="007E5898" w:rsidTr="0037275B">
        <w:tc>
          <w:tcPr>
            <w:tcW w:w="1470" w:type="pct"/>
          </w:tcPr>
          <w:p w:rsidR="0037275B" w:rsidRPr="0037275B" w:rsidRDefault="0037275B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5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882" w:type="pct"/>
          </w:tcPr>
          <w:p w:rsidR="0037275B" w:rsidRPr="0037275B" w:rsidRDefault="0037275B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5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82" w:type="pct"/>
          </w:tcPr>
          <w:p w:rsidR="0037275B" w:rsidRPr="0037275B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5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882" w:type="pct"/>
          </w:tcPr>
          <w:p w:rsidR="0037275B" w:rsidRPr="0037275B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5B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:rsidR="0037275B" w:rsidRPr="0037275B" w:rsidRDefault="0037275B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pct"/>
          </w:tcPr>
          <w:p w:rsidR="0037275B" w:rsidRPr="0037275B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5B">
              <w:rPr>
                <w:rFonts w:ascii="Times New Roman" w:hAnsi="Times New Roman" w:cs="Times New Roman"/>
                <w:b/>
                <w:sz w:val="20"/>
                <w:szCs w:val="20"/>
              </w:rPr>
              <w:t>Охват (% от общего числа обучающихся)</w:t>
            </w:r>
          </w:p>
        </w:tc>
      </w:tr>
      <w:tr w:rsidR="005A2F6B" w:rsidRPr="007E5898" w:rsidTr="0037275B">
        <w:tc>
          <w:tcPr>
            <w:tcW w:w="1470" w:type="pct"/>
          </w:tcPr>
          <w:p w:rsidR="0037275B" w:rsidRPr="007E5898" w:rsidRDefault="005A2F6B" w:rsidP="0037275B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Патриотическое/экологическое</w:t>
            </w:r>
          </w:p>
        </w:tc>
        <w:tc>
          <w:tcPr>
            <w:tcW w:w="882" w:type="pct"/>
          </w:tcPr>
          <w:p w:rsidR="0037275B" w:rsidRPr="007E5898" w:rsidRDefault="0037275B" w:rsidP="0037275B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Ноябрь/Апрель</w:t>
            </w:r>
          </w:p>
        </w:tc>
        <w:tc>
          <w:tcPr>
            <w:tcW w:w="882" w:type="pct"/>
          </w:tcPr>
          <w:p w:rsidR="0037275B" w:rsidRPr="007E5898" w:rsidRDefault="0037275B" w:rsidP="0037275B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макулатуры</w:t>
            </w:r>
          </w:p>
        </w:tc>
        <w:tc>
          <w:tcPr>
            <w:tcW w:w="882" w:type="pct"/>
          </w:tcPr>
          <w:p w:rsidR="0037275B" w:rsidRPr="007E5898" w:rsidRDefault="0037275B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83" w:type="pct"/>
          </w:tcPr>
          <w:p w:rsidR="0037275B" w:rsidRPr="007E5898" w:rsidRDefault="0037275B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A2F6B" w:rsidRPr="007E5898" w:rsidTr="0037275B">
        <w:tc>
          <w:tcPr>
            <w:tcW w:w="1470" w:type="pct"/>
          </w:tcPr>
          <w:p w:rsidR="0037275B" w:rsidRPr="007E5898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98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882" w:type="pct"/>
          </w:tcPr>
          <w:p w:rsidR="0037275B" w:rsidRPr="007E5898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декабря</w:t>
            </w:r>
          </w:p>
        </w:tc>
        <w:tc>
          <w:tcPr>
            <w:tcW w:w="882" w:type="pct"/>
          </w:tcPr>
          <w:p w:rsidR="0037275B" w:rsidRPr="007E5898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98">
              <w:rPr>
                <w:rFonts w:ascii="Times New Roman" w:hAnsi="Times New Roman" w:cs="Times New Roman"/>
                <w:sz w:val="20"/>
                <w:szCs w:val="20"/>
              </w:rPr>
              <w:t xml:space="preserve">Интернет-чемпионат «80-летие битвы под </w:t>
            </w:r>
            <w:proofErr w:type="spellStart"/>
            <w:r w:rsidRPr="007E5898">
              <w:rPr>
                <w:rFonts w:ascii="Times New Roman" w:hAnsi="Times New Roman" w:cs="Times New Roman"/>
                <w:sz w:val="20"/>
                <w:szCs w:val="20"/>
              </w:rPr>
              <w:t>Московой</w:t>
            </w:r>
            <w:proofErr w:type="spellEnd"/>
          </w:p>
        </w:tc>
        <w:tc>
          <w:tcPr>
            <w:tcW w:w="882" w:type="pct"/>
          </w:tcPr>
          <w:p w:rsidR="0037275B" w:rsidRPr="007E5898" w:rsidRDefault="0037275B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E58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3" w:type="pct"/>
          </w:tcPr>
          <w:p w:rsidR="0037275B" w:rsidRPr="007E5898" w:rsidRDefault="0037275B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E5898"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</w:tr>
      <w:tr w:rsidR="0037275B" w:rsidRPr="007E5898" w:rsidTr="0037275B">
        <w:tc>
          <w:tcPr>
            <w:tcW w:w="1470" w:type="pct"/>
          </w:tcPr>
          <w:p w:rsidR="0037275B" w:rsidRPr="007E5898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882" w:type="pct"/>
          </w:tcPr>
          <w:p w:rsidR="0037275B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82" w:type="pct"/>
          </w:tcPr>
          <w:p w:rsidR="0037275B" w:rsidRPr="007E5898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Новогоднее украшение классов</w:t>
            </w:r>
          </w:p>
        </w:tc>
        <w:tc>
          <w:tcPr>
            <w:tcW w:w="882" w:type="pct"/>
          </w:tcPr>
          <w:p w:rsidR="0037275B" w:rsidRPr="007E5898" w:rsidRDefault="0037275B" w:rsidP="0037275B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2294</w:t>
            </w:r>
          </w:p>
        </w:tc>
        <w:tc>
          <w:tcPr>
            <w:tcW w:w="883" w:type="pct"/>
          </w:tcPr>
          <w:p w:rsidR="0037275B" w:rsidRPr="007E5898" w:rsidRDefault="0037275B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275B" w:rsidRPr="007E5898" w:rsidTr="0037275B">
        <w:tc>
          <w:tcPr>
            <w:tcW w:w="1470" w:type="pct"/>
          </w:tcPr>
          <w:p w:rsidR="0037275B" w:rsidRPr="007E5898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882" w:type="pct"/>
          </w:tcPr>
          <w:p w:rsidR="0037275B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 28 декабря</w:t>
            </w:r>
          </w:p>
        </w:tc>
        <w:tc>
          <w:tcPr>
            <w:tcW w:w="882" w:type="pct"/>
          </w:tcPr>
          <w:p w:rsidR="0037275B" w:rsidRPr="007E5898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</w:t>
            </w:r>
          </w:p>
        </w:tc>
        <w:tc>
          <w:tcPr>
            <w:tcW w:w="882" w:type="pct"/>
          </w:tcPr>
          <w:p w:rsidR="0037275B" w:rsidRPr="007E5898" w:rsidRDefault="0037275B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pct"/>
          </w:tcPr>
          <w:p w:rsidR="0037275B" w:rsidRPr="007E5898" w:rsidRDefault="0037275B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2F6B" w:rsidRPr="007E5898" w:rsidTr="0037275B">
        <w:tc>
          <w:tcPr>
            <w:tcW w:w="1470" w:type="pct"/>
          </w:tcPr>
          <w:p w:rsidR="0037275B" w:rsidRPr="007E5898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Благотворительное</w:t>
            </w:r>
          </w:p>
        </w:tc>
        <w:tc>
          <w:tcPr>
            <w:tcW w:w="882" w:type="pct"/>
          </w:tcPr>
          <w:p w:rsidR="0037275B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Февраль-май</w:t>
            </w:r>
          </w:p>
        </w:tc>
        <w:tc>
          <w:tcPr>
            <w:tcW w:w="882" w:type="pct"/>
          </w:tcPr>
          <w:p w:rsidR="0037275B" w:rsidRPr="007E5898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Доброе дело</w:t>
            </w:r>
          </w:p>
        </w:tc>
        <w:tc>
          <w:tcPr>
            <w:tcW w:w="882" w:type="pct"/>
          </w:tcPr>
          <w:p w:rsidR="0037275B" w:rsidRPr="007E5898" w:rsidRDefault="0037275B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83" w:type="pct"/>
          </w:tcPr>
          <w:p w:rsidR="0037275B" w:rsidRPr="007E5898" w:rsidRDefault="0037275B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A3371" w:rsidRPr="007E5898" w:rsidTr="0037275B">
        <w:tc>
          <w:tcPr>
            <w:tcW w:w="1470" w:type="pct"/>
          </w:tcPr>
          <w:p w:rsidR="00FA3371" w:rsidRDefault="00FA3371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Патриотическое</w:t>
            </w:r>
          </w:p>
        </w:tc>
        <w:tc>
          <w:tcPr>
            <w:tcW w:w="882" w:type="pct"/>
          </w:tcPr>
          <w:p w:rsidR="00FA3371" w:rsidRDefault="00FA3371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марта</w:t>
            </w:r>
          </w:p>
        </w:tc>
        <w:tc>
          <w:tcPr>
            <w:tcW w:w="882" w:type="pct"/>
          </w:tcPr>
          <w:p w:rsidR="00FA3371" w:rsidRDefault="00FA3371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Крымская весна</w:t>
            </w:r>
          </w:p>
        </w:tc>
        <w:tc>
          <w:tcPr>
            <w:tcW w:w="882" w:type="pct"/>
          </w:tcPr>
          <w:p w:rsidR="00FA3371" w:rsidRDefault="00FA3371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2294</w:t>
            </w:r>
          </w:p>
        </w:tc>
        <w:tc>
          <w:tcPr>
            <w:tcW w:w="883" w:type="pct"/>
          </w:tcPr>
          <w:p w:rsidR="00FA3371" w:rsidRDefault="00FA3371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371" w:rsidRPr="007E5898" w:rsidTr="0037275B">
        <w:tc>
          <w:tcPr>
            <w:tcW w:w="1470" w:type="pct"/>
          </w:tcPr>
          <w:p w:rsidR="00FA3371" w:rsidRDefault="00FA3371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Патриотическое/экологическое</w:t>
            </w:r>
          </w:p>
        </w:tc>
        <w:tc>
          <w:tcPr>
            <w:tcW w:w="882" w:type="pct"/>
          </w:tcPr>
          <w:p w:rsidR="00FA3371" w:rsidRDefault="00FA3371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82" w:type="pct"/>
          </w:tcPr>
          <w:p w:rsidR="00FA3371" w:rsidRDefault="00FA3371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Шина</w:t>
            </w:r>
          </w:p>
        </w:tc>
        <w:tc>
          <w:tcPr>
            <w:tcW w:w="882" w:type="pct"/>
          </w:tcPr>
          <w:p w:rsidR="00FA3371" w:rsidRDefault="00FA3371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83" w:type="pct"/>
          </w:tcPr>
          <w:p w:rsidR="00FA3371" w:rsidRDefault="00FA3371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275B" w:rsidRPr="007E5898" w:rsidTr="0037275B">
        <w:tc>
          <w:tcPr>
            <w:tcW w:w="1470" w:type="pct"/>
          </w:tcPr>
          <w:p w:rsidR="0037275B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882" w:type="pct"/>
          </w:tcPr>
          <w:p w:rsidR="0037275B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1-9 мая</w:t>
            </w:r>
          </w:p>
        </w:tc>
        <w:tc>
          <w:tcPr>
            <w:tcW w:w="882" w:type="pct"/>
          </w:tcPr>
          <w:p w:rsidR="0037275B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 Победы</w:t>
            </w:r>
          </w:p>
        </w:tc>
        <w:tc>
          <w:tcPr>
            <w:tcW w:w="882" w:type="pct"/>
          </w:tcPr>
          <w:p w:rsidR="0037275B" w:rsidRDefault="0037275B" w:rsidP="0037275B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2294</w:t>
            </w:r>
          </w:p>
        </w:tc>
        <w:tc>
          <w:tcPr>
            <w:tcW w:w="883" w:type="pct"/>
          </w:tcPr>
          <w:p w:rsidR="0037275B" w:rsidRDefault="0037275B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275B" w:rsidRPr="007E5898" w:rsidTr="0037275B">
        <w:tc>
          <w:tcPr>
            <w:tcW w:w="1470" w:type="pct"/>
          </w:tcPr>
          <w:p w:rsidR="0037275B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882" w:type="pct"/>
          </w:tcPr>
          <w:p w:rsidR="0037275B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1-9 мая</w:t>
            </w:r>
          </w:p>
        </w:tc>
        <w:tc>
          <w:tcPr>
            <w:tcW w:w="882" w:type="pct"/>
          </w:tcPr>
          <w:p w:rsidR="0037275B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Бессмертный полк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онлайн,очно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2" w:type="pct"/>
          </w:tcPr>
          <w:p w:rsidR="0037275B" w:rsidRDefault="0037275B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83" w:type="pct"/>
          </w:tcPr>
          <w:p w:rsidR="0037275B" w:rsidRDefault="0037275B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A2F6B" w:rsidRPr="007E5898" w:rsidTr="0037275B">
        <w:tc>
          <w:tcPr>
            <w:tcW w:w="1470" w:type="pct"/>
          </w:tcPr>
          <w:p w:rsidR="0037275B" w:rsidRPr="007E5898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Патриотические</w:t>
            </w:r>
          </w:p>
        </w:tc>
        <w:tc>
          <w:tcPr>
            <w:tcW w:w="882" w:type="pct"/>
          </w:tcPr>
          <w:p w:rsidR="0037275B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мая</w:t>
            </w:r>
          </w:p>
        </w:tc>
        <w:tc>
          <w:tcPr>
            <w:tcW w:w="882" w:type="pct"/>
          </w:tcPr>
          <w:p w:rsidR="0037275B" w:rsidRPr="007E5898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забег «Дороги Памяти»</w:t>
            </w:r>
          </w:p>
        </w:tc>
        <w:tc>
          <w:tcPr>
            <w:tcW w:w="882" w:type="pct"/>
          </w:tcPr>
          <w:p w:rsidR="0037275B" w:rsidRPr="007E5898" w:rsidRDefault="0037275B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3" w:type="pct"/>
          </w:tcPr>
          <w:p w:rsidR="0037275B" w:rsidRPr="007E5898" w:rsidRDefault="0037275B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</w:tr>
      <w:tr w:rsidR="0037275B" w:rsidRPr="007E5898" w:rsidTr="0037275B">
        <w:tc>
          <w:tcPr>
            <w:tcW w:w="1470" w:type="pct"/>
          </w:tcPr>
          <w:p w:rsidR="0037275B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Патриотическое/социальное</w:t>
            </w:r>
          </w:p>
        </w:tc>
        <w:tc>
          <w:tcPr>
            <w:tcW w:w="882" w:type="pct"/>
          </w:tcPr>
          <w:p w:rsidR="0037275B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882" w:type="pct"/>
          </w:tcPr>
          <w:p w:rsidR="0037275B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«Классных уголков»</w:t>
            </w:r>
          </w:p>
        </w:tc>
        <w:tc>
          <w:tcPr>
            <w:tcW w:w="882" w:type="pct"/>
          </w:tcPr>
          <w:p w:rsidR="0037275B" w:rsidRDefault="0037275B" w:rsidP="0037275B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2294</w:t>
            </w:r>
          </w:p>
        </w:tc>
        <w:tc>
          <w:tcPr>
            <w:tcW w:w="883" w:type="pct"/>
          </w:tcPr>
          <w:p w:rsidR="0037275B" w:rsidRDefault="0037275B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275B" w:rsidRPr="007E5898" w:rsidTr="0037275B">
        <w:tc>
          <w:tcPr>
            <w:tcW w:w="1470" w:type="pct"/>
          </w:tcPr>
          <w:p w:rsidR="0037275B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882" w:type="pct"/>
          </w:tcPr>
          <w:p w:rsidR="0037275B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июня</w:t>
            </w:r>
          </w:p>
        </w:tc>
        <w:tc>
          <w:tcPr>
            <w:tcW w:w="882" w:type="pct"/>
          </w:tcPr>
          <w:p w:rsidR="0037275B" w:rsidRDefault="0037275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районного мероприятия «Бал медалистов»</w:t>
            </w:r>
          </w:p>
        </w:tc>
        <w:tc>
          <w:tcPr>
            <w:tcW w:w="882" w:type="pct"/>
          </w:tcPr>
          <w:p w:rsidR="0037275B" w:rsidRDefault="0037275B" w:rsidP="0037275B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3" w:type="pct"/>
          </w:tcPr>
          <w:p w:rsidR="0037275B" w:rsidRDefault="0037275B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2F6B" w:rsidRPr="007E5898" w:rsidTr="0037275B">
        <w:tc>
          <w:tcPr>
            <w:tcW w:w="1470" w:type="pct"/>
          </w:tcPr>
          <w:p w:rsidR="005A2F6B" w:rsidRDefault="005A2F6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</w:t>
            </w:r>
          </w:p>
        </w:tc>
        <w:tc>
          <w:tcPr>
            <w:tcW w:w="882" w:type="pct"/>
          </w:tcPr>
          <w:p w:rsidR="005A2F6B" w:rsidRDefault="005A2F6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</w:p>
        </w:tc>
        <w:tc>
          <w:tcPr>
            <w:tcW w:w="882" w:type="pct"/>
          </w:tcPr>
          <w:p w:rsidR="005A2F6B" w:rsidRDefault="005A2F6B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 «Окончание года»</w:t>
            </w:r>
          </w:p>
        </w:tc>
        <w:tc>
          <w:tcPr>
            <w:tcW w:w="882" w:type="pct"/>
          </w:tcPr>
          <w:p w:rsidR="005A2F6B" w:rsidRDefault="005A2F6B" w:rsidP="0037275B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2294</w:t>
            </w:r>
          </w:p>
        </w:tc>
        <w:tc>
          <w:tcPr>
            <w:tcW w:w="883" w:type="pct"/>
          </w:tcPr>
          <w:p w:rsidR="005A2F6B" w:rsidRDefault="005A2F6B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3371" w:rsidRPr="007E5898" w:rsidTr="0037275B">
        <w:tc>
          <w:tcPr>
            <w:tcW w:w="1470" w:type="pct"/>
          </w:tcPr>
          <w:p w:rsidR="00FA3371" w:rsidRDefault="00FA3371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882" w:type="pct"/>
          </w:tcPr>
          <w:p w:rsidR="00FA3371" w:rsidRDefault="00FA3371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июня</w:t>
            </w:r>
          </w:p>
        </w:tc>
        <w:tc>
          <w:tcPr>
            <w:tcW w:w="882" w:type="pct"/>
          </w:tcPr>
          <w:p w:rsidR="00FA3371" w:rsidRDefault="00FA3371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Свеча памяти</w:t>
            </w:r>
          </w:p>
        </w:tc>
        <w:tc>
          <w:tcPr>
            <w:tcW w:w="882" w:type="pct"/>
          </w:tcPr>
          <w:p w:rsidR="00FA3371" w:rsidRDefault="00FA3371" w:rsidP="0037275B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883" w:type="pct"/>
          </w:tcPr>
          <w:p w:rsidR="00FA3371" w:rsidRDefault="00FA3371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</w:tr>
      <w:tr w:rsidR="00FA3371" w:rsidRPr="007E5898" w:rsidTr="0037275B">
        <w:tc>
          <w:tcPr>
            <w:tcW w:w="1470" w:type="pct"/>
          </w:tcPr>
          <w:p w:rsidR="00FA3371" w:rsidRDefault="00FA3371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882" w:type="pct"/>
          </w:tcPr>
          <w:p w:rsidR="00FA3371" w:rsidRDefault="00FA3371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июня</w:t>
            </w:r>
          </w:p>
        </w:tc>
        <w:tc>
          <w:tcPr>
            <w:tcW w:w="882" w:type="pct"/>
          </w:tcPr>
          <w:p w:rsidR="00FA3371" w:rsidRDefault="00FA3371" w:rsidP="007E5898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Петровский урок</w:t>
            </w:r>
          </w:p>
        </w:tc>
        <w:tc>
          <w:tcPr>
            <w:tcW w:w="882" w:type="pct"/>
          </w:tcPr>
          <w:p w:rsidR="00FA3371" w:rsidRDefault="00FA3371" w:rsidP="0037275B">
            <w:pPr>
              <w:tabs>
                <w:tab w:val="left" w:pos="236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883" w:type="pct"/>
          </w:tcPr>
          <w:p w:rsidR="00FA3371" w:rsidRDefault="00FA3371" w:rsidP="001F4B87">
            <w:pPr>
              <w:tabs>
                <w:tab w:val="left" w:pos="236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</w:tr>
    </w:tbl>
    <w:p w:rsidR="00294D25" w:rsidRDefault="00294D25" w:rsidP="00DF7469">
      <w:pPr>
        <w:tabs>
          <w:tab w:val="left" w:pos="236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75B" w:rsidRPr="0037275B" w:rsidRDefault="0037275B" w:rsidP="00DF7469">
      <w:pPr>
        <w:tabs>
          <w:tab w:val="left" w:pos="236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275B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F4B87" w:rsidRPr="001F4B87" w:rsidRDefault="001F4B87" w:rsidP="00DF7469">
      <w:pPr>
        <w:tabs>
          <w:tab w:val="left" w:pos="236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B87">
        <w:rPr>
          <w:rFonts w:ascii="Times New Roman" w:hAnsi="Times New Roman" w:cs="Times New Roman"/>
          <w:sz w:val="24"/>
          <w:szCs w:val="24"/>
        </w:rPr>
        <w:t xml:space="preserve"> Большинство общешкольных дел всегда планируются, организуются, проводятся и анализируются совместно – школьниками и педагогами.</w:t>
      </w:r>
    </w:p>
    <w:p w:rsidR="001F4B87" w:rsidRPr="001F4B87" w:rsidRDefault="001F4B87" w:rsidP="00DF7469">
      <w:pPr>
        <w:tabs>
          <w:tab w:val="left" w:pos="236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B87">
        <w:rPr>
          <w:rFonts w:ascii="Times New Roman" w:hAnsi="Times New Roman" w:cs="Times New Roman"/>
          <w:sz w:val="24"/>
          <w:szCs w:val="24"/>
        </w:rPr>
        <w:t>Участие школьников в этих делах сопровождается их увлечением общей работой.</w:t>
      </w:r>
    </w:p>
    <w:p w:rsidR="001F4B87" w:rsidRDefault="001F4B87" w:rsidP="00DF7469">
      <w:pPr>
        <w:tabs>
          <w:tab w:val="left" w:pos="236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B87">
        <w:rPr>
          <w:rFonts w:ascii="Times New Roman" w:hAnsi="Times New Roman" w:cs="Times New Roman"/>
          <w:sz w:val="24"/>
          <w:szCs w:val="24"/>
        </w:rPr>
        <w:t xml:space="preserve">Дела проводятся по направлениям: </w:t>
      </w:r>
      <w:r w:rsidR="005A2F6B" w:rsidRPr="005A2F6B">
        <w:rPr>
          <w:rFonts w:ascii="Times New Roman" w:hAnsi="Times New Roman" w:cs="Times New Roman"/>
          <w:sz w:val="24"/>
          <w:szCs w:val="24"/>
        </w:rPr>
        <w:t>благотворительно</w:t>
      </w:r>
      <w:r w:rsidR="005A2F6B">
        <w:rPr>
          <w:rFonts w:ascii="Times New Roman" w:hAnsi="Times New Roman" w:cs="Times New Roman"/>
          <w:sz w:val="24"/>
          <w:szCs w:val="24"/>
        </w:rPr>
        <w:t>е, экологическое, патриотическое</w:t>
      </w:r>
      <w:r w:rsidR="005A2F6B" w:rsidRPr="005A2F6B">
        <w:rPr>
          <w:rFonts w:ascii="Times New Roman" w:hAnsi="Times New Roman" w:cs="Times New Roman"/>
          <w:sz w:val="24"/>
          <w:szCs w:val="24"/>
        </w:rPr>
        <w:t>, трудов</w:t>
      </w:r>
      <w:r w:rsidR="005A2F6B">
        <w:rPr>
          <w:rFonts w:ascii="Times New Roman" w:hAnsi="Times New Roman" w:cs="Times New Roman"/>
          <w:sz w:val="24"/>
          <w:szCs w:val="24"/>
        </w:rPr>
        <w:t>ая направленность</w:t>
      </w:r>
      <w:r w:rsidR="005A2F6B" w:rsidRPr="005A2F6B">
        <w:rPr>
          <w:rFonts w:ascii="Times New Roman" w:hAnsi="Times New Roman" w:cs="Times New Roman"/>
          <w:sz w:val="24"/>
          <w:szCs w:val="24"/>
        </w:rPr>
        <w:t>, ориентированные на преобразование окружающего школу социума</w:t>
      </w:r>
      <w:r w:rsidR="005A2F6B">
        <w:rPr>
          <w:rFonts w:ascii="Times New Roman" w:hAnsi="Times New Roman" w:cs="Times New Roman"/>
          <w:sz w:val="24"/>
          <w:szCs w:val="24"/>
        </w:rPr>
        <w:t>.</w:t>
      </w:r>
    </w:p>
    <w:p w:rsidR="005A2F6B" w:rsidRDefault="005A2F6B" w:rsidP="00DF74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таблице можно отследить положительную динамику проявления инициативы участия в мероприятии в качестве организатора, значит обучающиеся вовлечены во внутри школьные мероприятия не только как участники и зрители, но и организаторы. </w:t>
      </w:r>
    </w:p>
    <w:p w:rsidR="005A2F6B" w:rsidRPr="00915206" w:rsidRDefault="005A2F6B" w:rsidP="005A2F6B">
      <w:pPr>
        <w:tabs>
          <w:tab w:val="left" w:pos="236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:rsidR="00CC6D9F" w:rsidRPr="005A2F6B" w:rsidRDefault="00CC6D9F" w:rsidP="005A2F6B">
      <w:pPr>
        <w:pStyle w:val="a8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BAA5D2F" wp14:editId="11C59BEF">
            <wp:extent cx="5273040" cy="2823210"/>
            <wp:effectExtent l="0" t="0" r="381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6D9F" w:rsidRDefault="00CC6D9F" w:rsidP="00CC6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6D9F" w:rsidRDefault="00CC6D9F" w:rsidP="00CC6D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4D25" w:rsidRDefault="00294D25" w:rsidP="00A71BA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94D25" w:rsidRDefault="00294D25" w:rsidP="00A71BA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71BA7" w:rsidRPr="00A71BA7" w:rsidRDefault="00A71BA7" w:rsidP="00A71B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BA7">
        <w:rPr>
          <w:rFonts w:ascii="Times New Roman" w:hAnsi="Times New Roman" w:cs="Times New Roman"/>
          <w:b/>
          <w:sz w:val="24"/>
          <w:szCs w:val="24"/>
        </w:rPr>
        <w:t>Качество существующего в школе ученического самоуправления</w:t>
      </w:r>
      <w:r w:rsidRPr="00A71B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BA7" w:rsidRPr="00915206" w:rsidRDefault="00A71BA7" w:rsidP="00294D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социальных навыков, способности к личностному самоопределению и</w:t>
      </w:r>
    </w:p>
    <w:p w:rsidR="00A71BA7" w:rsidRPr="00915206" w:rsidRDefault="00A71BA7" w:rsidP="00294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саморазвитию решается через органы ученического самоуправления Совет обучающихся,</w:t>
      </w:r>
    </w:p>
    <w:p w:rsidR="00A71BA7" w:rsidRPr="00915206" w:rsidRDefault="00A71BA7" w:rsidP="00294D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школьного самоуправления имеет три уровня: классное ученическое</w:t>
      </w:r>
    </w:p>
    <w:p w:rsidR="00A71BA7" w:rsidRPr="00915206" w:rsidRDefault="00A71BA7" w:rsidP="00294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самоуправление, школьное ученическое самоуправление и школьное самоуправление.</w:t>
      </w:r>
    </w:p>
    <w:p w:rsidR="00A71BA7" w:rsidRPr="00915206" w:rsidRDefault="00A71BA7" w:rsidP="00294D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заместителем директора по воспитательной работе и 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520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 воспитательной работы школы был составлен план работы Совета обучающихся.</w:t>
      </w:r>
    </w:p>
    <w:p w:rsidR="00A71BA7" w:rsidRPr="00915206" w:rsidRDefault="00A71BA7" w:rsidP="00294D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проводятся заседания органа ученического самоуправления, где</w:t>
      </w:r>
    </w:p>
    <w:p w:rsidR="00A71BA7" w:rsidRPr="00915206" w:rsidRDefault="00A71BA7" w:rsidP="00294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рассматривается план работы, ведется подготовка различных мероприятий.</w:t>
      </w:r>
    </w:p>
    <w:p w:rsidR="00A71BA7" w:rsidRPr="00915206" w:rsidRDefault="00A71BA7" w:rsidP="00294D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отчетный период проведено 4 заседания</w:t>
      </w:r>
      <w:r w:rsidRPr="00915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обучающихся. Совет старшеклассников проводил такие значимые мероприятия:</w:t>
      </w:r>
    </w:p>
    <w:p w:rsidR="00A71BA7" w:rsidRPr="00915206" w:rsidRDefault="00A71BA7" w:rsidP="00294D25">
      <w:pPr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«Осенний букет» (поделки из природного материала, букеты цветов)</w:t>
      </w:r>
    </w:p>
    <w:p w:rsidR="00A71BA7" w:rsidRPr="00915206" w:rsidRDefault="00A71BA7" w:rsidP="00294D25">
      <w:pPr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ученического совета (текущие дела)</w:t>
      </w:r>
    </w:p>
    <w:p w:rsidR="00A71BA7" w:rsidRPr="00915206" w:rsidRDefault="00A71BA7" w:rsidP="00294D25">
      <w:pPr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color w:val="000000"/>
          <w:sz w:val="24"/>
          <w:szCs w:val="24"/>
        </w:rPr>
        <w:t>Рейд «Внешний вид»</w:t>
      </w:r>
    </w:p>
    <w:p w:rsidR="00A71BA7" w:rsidRPr="00915206" w:rsidRDefault="00A71BA7" w:rsidP="00294D25">
      <w:pPr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Всемирный день борьбы со СПИДом. Тренинг на тему «Профилактика заболеваний»</w:t>
      </w:r>
    </w:p>
    <w:p w:rsidR="00A71BA7" w:rsidRPr="00A71BA7" w:rsidRDefault="00A71BA7" w:rsidP="00294D25">
      <w:pPr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ученического самоуправления к Новому Году</w:t>
      </w:r>
    </w:p>
    <w:p w:rsidR="00A71BA7" w:rsidRPr="00A71BA7" w:rsidRDefault="00A71BA7" w:rsidP="00294D25">
      <w:pPr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 снятия блокады «Ленинграда». Патриотические мероприятия</w:t>
      </w:r>
    </w:p>
    <w:p w:rsidR="00A71BA7" w:rsidRPr="00915206" w:rsidRDefault="00A71BA7" w:rsidP="00294D25">
      <w:pPr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воинов интернационалистов. Лекции</w:t>
      </w:r>
    </w:p>
    <w:p w:rsidR="00A71BA7" w:rsidRPr="00A71BA7" w:rsidRDefault="00A71BA7" w:rsidP="00294D25">
      <w:pPr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Масленица у ворот!»</w:t>
      </w:r>
    </w:p>
    <w:p w:rsidR="00A71BA7" w:rsidRPr="00915206" w:rsidRDefault="00A71BA7" w:rsidP="00294D25">
      <w:pPr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Всероссийский день Гражданской обороны. Лекции на тему «Безопасность жизнедеятельности»</w:t>
      </w:r>
    </w:p>
    <w:p w:rsidR="00A71BA7" w:rsidRPr="00915206" w:rsidRDefault="00A71BA7" w:rsidP="00294D25">
      <w:pPr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здоровья</w:t>
      </w:r>
    </w:p>
    <w:p w:rsidR="00A71BA7" w:rsidRPr="00915206" w:rsidRDefault="00A71BA7" w:rsidP="00294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Проблемное поле: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915206">
        <w:rPr>
          <w:rFonts w:ascii="Times New Roman" w:eastAsia="Times New Roman" w:hAnsi="Times New Roman" w:cs="Times New Roman"/>
          <w:color w:val="000000"/>
          <w:sz w:val="24"/>
          <w:szCs w:val="24"/>
        </w:rPr>
        <w:t>лабая самостоятельность и инициативность учащихся.</w:t>
      </w:r>
    </w:p>
    <w:p w:rsidR="00A71BA7" w:rsidRPr="00A71BA7" w:rsidRDefault="00A71BA7" w:rsidP="00A71B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BA7">
        <w:rPr>
          <w:rFonts w:ascii="Times New Roman" w:hAnsi="Times New Roman" w:cs="Times New Roman"/>
          <w:b/>
          <w:sz w:val="24"/>
          <w:szCs w:val="24"/>
        </w:rPr>
        <w:t>Качество функционирующих на базе школы детских общественных объединений</w:t>
      </w:r>
    </w:p>
    <w:p w:rsidR="00A71BA7" w:rsidRDefault="00A71BA7" w:rsidP="00DF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BA7">
        <w:rPr>
          <w:rFonts w:ascii="Times New Roman" w:hAnsi="Times New Roman" w:cs="Times New Roman"/>
          <w:sz w:val="24"/>
          <w:szCs w:val="24"/>
        </w:rPr>
        <w:t xml:space="preserve">В школе действуют </w:t>
      </w:r>
      <w:r>
        <w:rPr>
          <w:rFonts w:ascii="Times New Roman" w:hAnsi="Times New Roman" w:cs="Times New Roman"/>
          <w:sz w:val="24"/>
          <w:szCs w:val="24"/>
        </w:rPr>
        <w:t>три постоянных детских школьных объединений:</w:t>
      </w:r>
    </w:p>
    <w:p w:rsidR="005F374C" w:rsidRDefault="00A71BA7" w:rsidP="00DF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F374C">
        <w:rPr>
          <w:rFonts w:ascii="Times New Roman" w:hAnsi="Times New Roman" w:cs="Times New Roman"/>
          <w:sz w:val="24"/>
          <w:szCs w:val="24"/>
        </w:rPr>
        <w:t xml:space="preserve">Российское движение школьников (председатель школьной ячейки РДШ – заместитель директора по ВР, численность обучающихся – 60 человек. За год школьная ячейка РДШ приняла участие в 10 конкурсах и акциях. </w:t>
      </w:r>
    </w:p>
    <w:p w:rsidR="005F374C" w:rsidRDefault="005F374C" w:rsidP="00DF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Юные инспекторы движения (на базе Гимназии организовано 4 отряда – по 1 отряду в каждом здании Гимназии). В мае 2022 года было проведено торжественное мероприятие по передаче символов ЮИД от учеников ступени СОО к ученикам ступени НОО. Отряды ЮИД приняли участие во Всероссийском конкурсе «Мы за безопасную дорогу», заняв 1,2 и 3 места на муниципальном уровне, а также 2 место на региональном уровне. Отряды ЮИД регулярно принимают участие в муниципальных акциях ГИБДД, проводят лекции и беседы для обучающихся Гимназии.</w:t>
      </w:r>
    </w:p>
    <w:p w:rsidR="005F374C" w:rsidRDefault="005F374C" w:rsidP="00DF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Тимуровцы. На базе Гимназии существует 1 отряд (Никонова Н.Г. – руководитель отряда). В мае 2022 года отряд принял участие в муниципальном Тимуровском слете. Награжден грамотами за 1 и 2 место.</w:t>
      </w:r>
      <w:r w:rsidR="00A71BA7" w:rsidRPr="00A71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BA7" w:rsidRDefault="005F374C" w:rsidP="00DF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2021- 2022 учебный год учащиеся Гимназии совершили 121 выезд на экскурсию и 1 выезд в однодневный поход. В соответствии с рекомендациями МОМО учащиеся посетили музеи, реком</w:t>
      </w:r>
      <w:r w:rsidR="00015A7E">
        <w:rPr>
          <w:rFonts w:ascii="Times New Roman" w:hAnsi="Times New Roman" w:cs="Times New Roman"/>
          <w:sz w:val="24"/>
          <w:szCs w:val="24"/>
        </w:rPr>
        <w:t xml:space="preserve">ендованные ко посещению – такие музеи посетили 640 человек. Общая цифра учащихся, совершивших экскурсионные поездки за 2021-2022 учебный год, составляет 1634 ребенка. </w:t>
      </w:r>
    </w:p>
    <w:p w:rsidR="00015A7E" w:rsidRDefault="00015A7E" w:rsidP="00DF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организован выезд обучающихся в патриотические смены лагеря «Авангард» и лагеря «Патриот».</w:t>
      </w:r>
    </w:p>
    <w:p w:rsidR="00015A7E" w:rsidRDefault="00015A7E" w:rsidP="00015A7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15A7E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15A7E" w:rsidRPr="00015A7E" w:rsidRDefault="00015A7E" w:rsidP="00015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A7E">
        <w:rPr>
          <w:rFonts w:ascii="Times New Roman" w:hAnsi="Times New Roman" w:cs="Times New Roman"/>
          <w:sz w:val="24"/>
          <w:szCs w:val="24"/>
        </w:rPr>
        <w:t>Ежегодно классные руководители планируют экскурсионные поездки классов. Это позволяет не только хорошо отдохнуть, получить новые знания и эмоции, но и способствует сплочению коллективов. Внеклассная работа с учащимися приносит большую пользу и нам, как учителям. Чтобы успешно проводить внеклассную деятельность, приходится постоянно расширять свои познания, находить новые формы работы, больше уделять внимания детям, общению с ними. А это благотворно сказывается на взаимоотношении учащихся и учителей.</w:t>
      </w:r>
    </w:p>
    <w:p w:rsidR="00A71BA7" w:rsidRPr="008964DC" w:rsidRDefault="00A71BA7" w:rsidP="008964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DC">
        <w:rPr>
          <w:rFonts w:ascii="Times New Roman" w:hAnsi="Times New Roman" w:cs="Times New Roman"/>
          <w:b/>
          <w:sz w:val="24"/>
          <w:szCs w:val="24"/>
        </w:rPr>
        <w:t>Качество профориентационной работы школы</w:t>
      </w:r>
    </w:p>
    <w:p w:rsidR="008964DC" w:rsidRPr="00BF3DEA" w:rsidRDefault="008964DC" w:rsidP="008964D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>С целью устойчивого развития школы в условиях введения ФГОС нового поколения, обеспечения непрерывного школой реализуется программа развития «Школа профессионального самоопределения»». Программа направлена на работу по профессиональной ориентации школьников не только во внеурочное время, но и используя потенциал урока.</w:t>
      </w:r>
    </w:p>
    <w:p w:rsidR="008964DC" w:rsidRPr="00BF3DEA" w:rsidRDefault="008964DC" w:rsidP="008964D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>Развитие ключевых компетентностей реализуется через практическую, урочную  и  внеурочную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а также через смену летнего школьного лагеря, </w:t>
      </w:r>
      <w:r w:rsidRPr="00BF3DEA">
        <w:rPr>
          <w:rFonts w:ascii="Times New Roman" w:hAnsi="Times New Roman" w:cs="Times New Roman"/>
          <w:sz w:val="24"/>
          <w:szCs w:val="24"/>
        </w:rPr>
        <w:t xml:space="preserve"> которая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BF3DEA">
        <w:rPr>
          <w:rFonts w:ascii="Times New Roman" w:hAnsi="Times New Roman" w:cs="Times New Roman"/>
          <w:sz w:val="24"/>
          <w:szCs w:val="24"/>
        </w:rPr>
        <w:lastRenderedPageBreak/>
        <w:t>нео</w:t>
      </w:r>
      <w:r>
        <w:rPr>
          <w:rFonts w:ascii="Times New Roman" w:hAnsi="Times New Roman" w:cs="Times New Roman"/>
          <w:sz w:val="24"/>
          <w:szCs w:val="24"/>
        </w:rPr>
        <w:t>бходима</w:t>
      </w:r>
      <w:r w:rsidRPr="00BF3DEA">
        <w:rPr>
          <w:rFonts w:ascii="Times New Roman" w:hAnsi="Times New Roman" w:cs="Times New Roman"/>
          <w:sz w:val="24"/>
          <w:szCs w:val="24"/>
        </w:rPr>
        <w:t xml:space="preserve"> для осуществления результатов профессионального самоопределения школьников в интересах устойчивого развития. На сегодняшний день практически каждый педагог </w:t>
      </w:r>
      <w:r>
        <w:rPr>
          <w:rFonts w:ascii="Times New Roman" w:hAnsi="Times New Roman" w:cs="Times New Roman"/>
          <w:sz w:val="24"/>
          <w:szCs w:val="24"/>
        </w:rPr>
        <w:t xml:space="preserve">ступени СОО </w:t>
      </w:r>
      <w:r w:rsidRPr="00BF3DEA">
        <w:rPr>
          <w:rFonts w:ascii="Times New Roman" w:hAnsi="Times New Roman" w:cs="Times New Roman"/>
          <w:sz w:val="24"/>
          <w:szCs w:val="24"/>
        </w:rPr>
        <w:t>принимает участие в профессиона</w:t>
      </w:r>
      <w:r>
        <w:rPr>
          <w:rFonts w:ascii="Times New Roman" w:hAnsi="Times New Roman" w:cs="Times New Roman"/>
          <w:sz w:val="24"/>
          <w:szCs w:val="24"/>
        </w:rPr>
        <w:t>льном самоопределении учащихся</w:t>
      </w:r>
      <w:r w:rsidRPr="00BF3DEA">
        <w:rPr>
          <w:rFonts w:ascii="Times New Roman" w:hAnsi="Times New Roman" w:cs="Times New Roman"/>
          <w:sz w:val="24"/>
          <w:szCs w:val="24"/>
        </w:rPr>
        <w:t>. Это позволяет реализовывать программу в таких формах, как предметная, межпредметна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F3DEA">
        <w:rPr>
          <w:rFonts w:ascii="Times New Roman" w:hAnsi="Times New Roman" w:cs="Times New Roman"/>
          <w:sz w:val="24"/>
          <w:szCs w:val="24"/>
        </w:rPr>
        <w:t>, внеурочная (участие в конкурсах, мероприятиях различного уровня), исследовательская деятельность (участие в научно-практических конференциях). В рамках программы развития проводятся различные мероприятия и для</w:t>
      </w:r>
      <w:r>
        <w:rPr>
          <w:rFonts w:ascii="Times New Roman" w:hAnsi="Times New Roman" w:cs="Times New Roman"/>
          <w:sz w:val="24"/>
          <w:szCs w:val="24"/>
        </w:rPr>
        <w:t xml:space="preserve"> педагогов. В 2020/2021 г. Гимназия</w:t>
      </w:r>
      <w:r w:rsidRPr="00BF3DEA">
        <w:rPr>
          <w:rFonts w:ascii="Times New Roman" w:hAnsi="Times New Roman" w:cs="Times New Roman"/>
          <w:sz w:val="24"/>
          <w:szCs w:val="24"/>
        </w:rPr>
        <w:t xml:space="preserve"> принимала участие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проекте «Россия – страна возможностей</w:t>
      </w:r>
      <w:r w:rsidRPr="00BF3DEA">
        <w:rPr>
          <w:rFonts w:ascii="Times New Roman" w:hAnsi="Times New Roman" w:cs="Times New Roman"/>
          <w:sz w:val="24"/>
          <w:szCs w:val="24"/>
        </w:rPr>
        <w:t>».</w:t>
      </w:r>
    </w:p>
    <w:p w:rsidR="008964DC" w:rsidRDefault="008964DC" w:rsidP="008964D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>В окт</w:t>
      </w:r>
      <w:r>
        <w:rPr>
          <w:rFonts w:ascii="Times New Roman" w:hAnsi="Times New Roman" w:cs="Times New Roman"/>
          <w:sz w:val="24"/>
          <w:szCs w:val="24"/>
        </w:rPr>
        <w:t>ябре-ноябре 2021 года ученики 7-9 классов, в количестве 15</w:t>
      </w:r>
      <w:r w:rsidRPr="00BF3DEA">
        <w:rPr>
          <w:rFonts w:ascii="Times New Roman" w:hAnsi="Times New Roman" w:cs="Times New Roman"/>
          <w:sz w:val="24"/>
          <w:szCs w:val="24"/>
        </w:rPr>
        <w:t xml:space="preserve"> человек, стали участниками Всероссийского проекта профессиональной ориентации обучающихся «Билет</w:t>
      </w:r>
      <w:r>
        <w:rPr>
          <w:rFonts w:ascii="Times New Roman" w:hAnsi="Times New Roman" w:cs="Times New Roman"/>
          <w:sz w:val="24"/>
          <w:szCs w:val="24"/>
        </w:rPr>
        <w:t xml:space="preserve"> в будущее»</w:t>
      </w:r>
      <w:r w:rsidRPr="00BF3DEA">
        <w:rPr>
          <w:rFonts w:ascii="Times New Roman" w:hAnsi="Times New Roman" w:cs="Times New Roman"/>
          <w:sz w:val="24"/>
          <w:szCs w:val="24"/>
        </w:rPr>
        <w:t xml:space="preserve">. В результате, мероприятий </w:t>
      </w:r>
      <w:r>
        <w:rPr>
          <w:rFonts w:ascii="Times New Roman" w:hAnsi="Times New Roman" w:cs="Times New Roman"/>
          <w:sz w:val="24"/>
          <w:szCs w:val="24"/>
        </w:rPr>
        <w:t>учащимися</w:t>
      </w:r>
      <w:r w:rsidRPr="00BF3DEA">
        <w:rPr>
          <w:rFonts w:ascii="Times New Roman" w:hAnsi="Times New Roman" w:cs="Times New Roman"/>
          <w:sz w:val="24"/>
          <w:szCs w:val="24"/>
        </w:rPr>
        <w:t xml:space="preserve"> было посещено множество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профориентационных </w:t>
      </w:r>
      <w:r w:rsidRPr="00BF3DEA">
        <w:rPr>
          <w:rFonts w:ascii="Times New Roman" w:hAnsi="Times New Roman" w:cs="Times New Roman"/>
          <w:sz w:val="24"/>
          <w:szCs w:val="24"/>
        </w:rPr>
        <w:t>мастер классов</w:t>
      </w:r>
      <w:r>
        <w:rPr>
          <w:rFonts w:ascii="Times New Roman" w:hAnsi="Times New Roman" w:cs="Times New Roman"/>
          <w:sz w:val="24"/>
          <w:szCs w:val="24"/>
        </w:rPr>
        <w:t xml:space="preserve"> на базе ГБПОУ «Колледж «Подмосковье»</w:t>
      </w:r>
    </w:p>
    <w:p w:rsidR="00BC777F" w:rsidRDefault="008964DC" w:rsidP="00BC777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BC777F">
        <w:rPr>
          <w:rFonts w:ascii="Times New Roman" w:hAnsi="Times New Roman" w:cs="Times New Roman"/>
          <w:sz w:val="24"/>
          <w:szCs w:val="24"/>
        </w:rPr>
        <w:t xml:space="preserve">учащихся 9 классов </w:t>
      </w:r>
      <w:r>
        <w:rPr>
          <w:rFonts w:ascii="Times New Roman" w:hAnsi="Times New Roman" w:cs="Times New Roman"/>
          <w:sz w:val="24"/>
          <w:szCs w:val="24"/>
        </w:rPr>
        <w:t>МОУ – ГИМНАЗИЯ №2 получили документ о профессиональном образовании в</w:t>
      </w:r>
      <w:r w:rsidR="00BC777F">
        <w:rPr>
          <w:rFonts w:ascii="Times New Roman" w:hAnsi="Times New Roman" w:cs="Times New Roman"/>
          <w:sz w:val="24"/>
          <w:szCs w:val="24"/>
        </w:rPr>
        <w:t>месте с документом об основном общем образовании.</w:t>
      </w:r>
    </w:p>
    <w:p w:rsidR="008964DC" w:rsidRPr="00BF3DEA" w:rsidRDefault="008964DC" w:rsidP="00BC777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>Профессиональная ориентация школьников является одним из важнейших факторов правильного выбора будущей профессии.</w:t>
      </w:r>
    </w:p>
    <w:p w:rsidR="00A71BA7" w:rsidRPr="008964DC" w:rsidRDefault="008964DC" w:rsidP="00DF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DE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BF3DEA">
        <w:rPr>
          <w:rFonts w:ascii="Times New Roman" w:hAnsi="Times New Roman" w:cs="Times New Roman"/>
          <w:sz w:val="24"/>
          <w:szCs w:val="24"/>
        </w:rPr>
        <w:t xml:space="preserve">профориентационная работа в школе проходит на удовлетворительном уровне, однако у обучающихся на момент выпуска имеется нечёткое представление о профессиональном выборе, над чем и предстоит усилить работу в 2022-2023 учебном году. </w:t>
      </w:r>
      <w:r w:rsidRPr="00BF3D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1BA7" w:rsidRPr="00BC777F" w:rsidRDefault="00A71BA7" w:rsidP="00BC77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77F">
        <w:rPr>
          <w:rFonts w:ascii="Times New Roman" w:hAnsi="Times New Roman" w:cs="Times New Roman"/>
          <w:b/>
          <w:sz w:val="24"/>
          <w:szCs w:val="24"/>
        </w:rPr>
        <w:t>Качество работы школьных медиа</w:t>
      </w:r>
    </w:p>
    <w:p w:rsidR="00BC777F" w:rsidRPr="00BF3DEA" w:rsidRDefault="00BC777F" w:rsidP="00BC777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>С этого года наиболее четко прослеживается участие школьников в освещении событий класса или школы на информационных ресурсах школы, личных страничках соц</w:t>
      </w:r>
      <w:r>
        <w:rPr>
          <w:rFonts w:ascii="Times New Roman" w:hAnsi="Times New Roman" w:cs="Times New Roman"/>
          <w:sz w:val="24"/>
          <w:szCs w:val="24"/>
        </w:rPr>
        <w:t xml:space="preserve">иальных </w:t>
      </w:r>
      <w:r w:rsidRPr="00BF3DEA">
        <w:rPr>
          <w:rFonts w:ascii="Times New Roman" w:hAnsi="Times New Roman" w:cs="Times New Roman"/>
          <w:sz w:val="24"/>
          <w:szCs w:val="24"/>
        </w:rPr>
        <w:t xml:space="preserve">сетей. </w:t>
      </w:r>
    </w:p>
    <w:p w:rsidR="00BC777F" w:rsidRPr="00BF3DEA" w:rsidRDefault="00BC777F" w:rsidP="00BC777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год большое количество</w:t>
      </w:r>
      <w:r w:rsidRPr="00BF3DEA">
        <w:rPr>
          <w:rFonts w:ascii="Times New Roman" w:hAnsi="Times New Roman" w:cs="Times New Roman"/>
          <w:sz w:val="24"/>
          <w:szCs w:val="24"/>
        </w:rPr>
        <w:t xml:space="preserve"> постов сделано усилиями учеников и педагогов школы. Группа школы пользуется большим успехом у родителей, учеников.</w:t>
      </w:r>
    </w:p>
    <w:p w:rsidR="00BC777F" w:rsidRPr="00BF3DEA" w:rsidRDefault="00BC777F" w:rsidP="00BC777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</w:t>
      </w:r>
      <w:r w:rsidRPr="00BF3DEA">
        <w:rPr>
          <w:rFonts w:ascii="Times New Roman" w:hAnsi="Times New Roman" w:cs="Times New Roman"/>
          <w:sz w:val="24"/>
          <w:szCs w:val="24"/>
        </w:rPr>
        <w:t xml:space="preserve">ри отчетности о проведении мероприятий в ОО требуют размещение информации на сайт или группу школы. Поэтому каждый класс имеет фотокорреспондентов и ответственных за размещение информационных постов в группе школы. </w:t>
      </w:r>
    </w:p>
    <w:p w:rsidR="00BC777F" w:rsidRPr="00BF3DEA" w:rsidRDefault="00BC777F" w:rsidP="008A300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Гимназии с большим удовольствием приняли участие в медийных проектах РДШ и Арт-проект. Практически все коллективы ступеней ООО и СОО стали участниками видео поздравлений онлайн </w:t>
      </w:r>
      <w:r w:rsidR="008A3005">
        <w:rPr>
          <w:rFonts w:ascii="Times New Roman" w:hAnsi="Times New Roman" w:cs="Times New Roman"/>
          <w:sz w:val="24"/>
          <w:szCs w:val="24"/>
        </w:rPr>
        <w:t>ко Дню учителя, к</w:t>
      </w:r>
      <w:r w:rsidR="008A3005" w:rsidRPr="00BF3DEA">
        <w:rPr>
          <w:rFonts w:ascii="Times New Roman" w:hAnsi="Times New Roman" w:cs="Times New Roman"/>
          <w:sz w:val="24"/>
          <w:szCs w:val="24"/>
        </w:rPr>
        <w:t xml:space="preserve"> </w:t>
      </w:r>
      <w:r w:rsidR="008A3005">
        <w:rPr>
          <w:rFonts w:ascii="Times New Roman" w:hAnsi="Times New Roman" w:cs="Times New Roman"/>
          <w:sz w:val="24"/>
          <w:szCs w:val="24"/>
        </w:rPr>
        <w:t>8 Марта, ко Дню</w:t>
      </w:r>
      <w:r w:rsidRPr="00BF3DEA">
        <w:rPr>
          <w:rFonts w:ascii="Times New Roman" w:hAnsi="Times New Roman" w:cs="Times New Roman"/>
          <w:sz w:val="24"/>
          <w:szCs w:val="24"/>
        </w:rPr>
        <w:t xml:space="preserve"> Победы</w:t>
      </w:r>
      <w:r w:rsidR="008A3005">
        <w:rPr>
          <w:rFonts w:ascii="Times New Roman" w:hAnsi="Times New Roman" w:cs="Times New Roman"/>
          <w:sz w:val="24"/>
          <w:szCs w:val="24"/>
        </w:rPr>
        <w:t>.</w:t>
      </w:r>
      <w:r w:rsidRPr="00BF3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77F" w:rsidRDefault="008A3005" w:rsidP="00BC777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C777F" w:rsidRPr="00BF3DEA">
        <w:rPr>
          <w:rFonts w:ascii="Times New Roman" w:hAnsi="Times New Roman" w:cs="Times New Roman"/>
          <w:sz w:val="24"/>
          <w:szCs w:val="24"/>
        </w:rPr>
        <w:t xml:space="preserve">нформация о мероприятиях, проведенных в классах, также выкладывается в сеть Интернет. </w:t>
      </w:r>
    </w:p>
    <w:p w:rsidR="008A3005" w:rsidRPr="00BF3DEA" w:rsidRDefault="008A3005" w:rsidP="00BC777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 на базе отделения «Талицкий проезд, 49» учащиеся Гимназии в период с 28.04 по 09.05 проводили ежедневные радиопередачи на тему «Шаги Победы».</w:t>
      </w:r>
    </w:p>
    <w:p w:rsidR="00BC777F" w:rsidRPr="00BF3DEA" w:rsidRDefault="00BC777F" w:rsidP="00BC777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DEA">
        <w:rPr>
          <w:rFonts w:ascii="Times New Roman" w:hAnsi="Times New Roman" w:cs="Times New Roman"/>
          <w:sz w:val="24"/>
          <w:szCs w:val="24"/>
        </w:rPr>
        <w:tab/>
      </w:r>
      <w:r w:rsidRPr="00BF3DE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BF3DEA">
        <w:rPr>
          <w:rFonts w:ascii="Times New Roman" w:hAnsi="Times New Roman" w:cs="Times New Roman"/>
          <w:sz w:val="24"/>
          <w:szCs w:val="24"/>
        </w:rPr>
        <w:t xml:space="preserve">модуль Школьные медиа – это относительно новое направление в воспитательной работе, поэтому её полноценное развитие еще предстоит в новом учебном году, однако, всё же, необходимо отметить, что освещение школьной жизни нашими детьми, это одно из любимых занятий и направление это на начальном этапе реализуется достаточно хорошо. </w:t>
      </w:r>
    </w:p>
    <w:p w:rsidR="008A3005" w:rsidRDefault="008A3005" w:rsidP="008A30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005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p w:rsidR="008A3005" w:rsidRPr="008A3005" w:rsidRDefault="008A3005" w:rsidP="008A30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005">
        <w:rPr>
          <w:rFonts w:ascii="Times New Roman" w:hAnsi="Times New Roman" w:cs="Times New Roman"/>
          <w:sz w:val="24"/>
          <w:szCs w:val="24"/>
        </w:rPr>
        <w:t>Осуществлено тем</w:t>
      </w:r>
      <w:r>
        <w:rPr>
          <w:rFonts w:ascii="Times New Roman" w:hAnsi="Times New Roman" w:cs="Times New Roman"/>
          <w:sz w:val="24"/>
          <w:szCs w:val="24"/>
        </w:rPr>
        <w:t xml:space="preserve">атическое оформление кабинетов. </w:t>
      </w:r>
      <w:r w:rsidRPr="008A3005">
        <w:rPr>
          <w:rFonts w:ascii="Times New Roman" w:hAnsi="Times New Roman" w:cs="Times New Roman"/>
          <w:sz w:val="24"/>
          <w:szCs w:val="24"/>
        </w:rPr>
        <w:t>В каждом классе и на каждом этаже школы существуют стенды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3005">
        <w:rPr>
          <w:rFonts w:ascii="Times New Roman" w:hAnsi="Times New Roman" w:cs="Times New Roman"/>
          <w:sz w:val="24"/>
          <w:szCs w:val="24"/>
        </w:rPr>
        <w:t>В каждом классе имеется классный уголок, который содержит характеризующую информацию о классе, именинниках, расписанию и</w:t>
      </w:r>
      <w:r>
        <w:rPr>
          <w:rFonts w:ascii="Times New Roman" w:hAnsi="Times New Roman" w:cs="Times New Roman"/>
          <w:sz w:val="24"/>
          <w:szCs w:val="24"/>
        </w:rPr>
        <w:t xml:space="preserve"> т.д.</w:t>
      </w:r>
      <w:r w:rsidRPr="008A3005">
        <w:rPr>
          <w:rFonts w:ascii="Times New Roman" w:hAnsi="Times New Roman" w:cs="Times New Roman"/>
          <w:sz w:val="24"/>
          <w:szCs w:val="24"/>
        </w:rPr>
        <w:t xml:space="preserve"> Размещение различной информации на стендах п</w:t>
      </w:r>
      <w:r>
        <w:rPr>
          <w:rFonts w:ascii="Times New Roman" w:hAnsi="Times New Roman" w:cs="Times New Roman"/>
          <w:sz w:val="24"/>
          <w:szCs w:val="24"/>
        </w:rPr>
        <w:t xml:space="preserve">озволяет </w:t>
      </w:r>
      <w:r w:rsidR="00DF7469">
        <w:rPr>
          <w:rFonts w:ascii="Times New Roman" w:hAnsi="Times New Roman" w:cs="Times New Roman"/>
          <w:sz w:val="24"/>
          <w:szCs w:val="24"/>
        </w:rPr>
        <w:t>акцентировать внимание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8A3005">
        <w:rPr>
          <w:rFonts w:ascii="Times New Roman" w:hAnsi="Times New Roman" w:cs="Times New Roman"/>
          <w:sz w:val="24"/>
          <w:szCs w:val="24"/>
        </w:rPr>
        <w:t xml:space="preserve"> посредством элементов предметно-эстетической среды (стенды, плакаты) на важных для воспитания ценностя</w:t>
      </w:r>
      <w:r>
        <w:rPr>
          <w:rFonts w:ascii="Times New Roman" w:hAnsi="Times New Roman" w:cs="Times New Roman"/>
          <w:sz w:val="24"/>
          <w:szCs w:val="24"/>
        </w:rPr>
        <w:t>х школы, ее традициях, правилах.</w:t>
      </w:r>
    </w:p>
    <w:p w:rsidR="008A3005" w:rsidRPr="008A3005" w:rsidRDefault="008A3005" w:rsidP="00DF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05">
        <w:rPr>
          <w:rFonts w:ascii="Times New Roman" w:hAnsi="Times New Roman" w:cs="Times New Roman"/>
          <w:sz w:val="24"/>
          <w:szCs w:val="24"/>
        </w:rPr>
        <w:tab/>
        <w:t>Ежемесячно проводятся различные тематические выставки усилиями педагогов дополнительного образования: «</w:t>
      </w:r>
      <w:r>
        <w:rPr>
          <w:rFonts w:ascii="Times New Roman" w:hAnsi="Times New Roman" w:cs="Times New Roman"/>
          <w:sz w:val="24"/>
          <w:szCs w:val="24"/>
        </w:rPr>
        <w:t>Выставка рисунков</w:t>
      </w:r>
      <w:r w:rsidRPr="008A3005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Выставка поделок», «Пасхальное яйцо</w:t>
      </w:r>
      <w:r w:rsidRPr="008A3005">
        <w:rPr>
          <w:rFonts w:ascii="Times New Roman" w:hAnsi="Times New Roman" w:cs="Times New Roman"/>
          <w:sz w:val="24"/>
          <w:szCs w:val="24"/>
        </w:rPr>
        <w:t>» и т.д.</w:t>
      </w:r>
    </w:p>
    <w:p w:rsidR="008A3005" w:rsidRPr="008A3005" w:rsidRDefault="008A3005" w:rsidP="00DF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05">
        <w:rPr>
          <w:rFonts w:ascii="Times New Roman" w:hAnsi="Times New Roman" w:cs="Times New Roman"/>
          <w:sz w:val="24"/>
          <w:szCs w:val="24"/>
        </w:rPr>
        <w:t xml:space="preserve">Ежегодно обучающиеся 9, 11 классов принимают участие в озеленении и благоустройстве территории школы. В </w:t>
      </w:r>
      <w:r>
        <w:rPr>
          <w:rFonts w:ascii="Times New Roman" w:hAnsi="Times New Roman" w:cs="Times New Roman"/>
          <w:sz w:val="24"/>
          <w:szCs w:val="24"/>
        </w:rPr>
        <w:t>этом году усилиями выпускников 11</w:t>
      </w:r>
      <w:r w:rsidRPr="008A3005">
        <w:rPr>
          <w:rFonts w:ascii="Times New Roman" w:hAnsi="Times New Roman" w:cs="Times New Roman"/>
          <w:sz w:val="24"/>
          <w:szCs w:val="24"/>
        </w:rPr>
        <w:t xml:space="preserve"> классов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школы высажена аллея туй</w:t>
      </w:r>
      <w:r w:rsidRPr="008A3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005" w:rsidRPr="008A3005" w:rsidRDefault="008A3005" w:rsidP="00DF7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05">
        <w:rPr>
          <w:rFonts w:ascii="Times New Roman" w:hAnsi="Times New Roman" w:cs="Times New Roman"/>
          <w:sz w:val="24"/>
          <w:szCs w:val="24"/>
        </w:rPr>
        <w:tab/>
        <w:t>Созданная атмосфера психологической комфортной среды, способствует позитивному восприятию школы ребенком.</w:t>
      </w:r>
      <w:r w:rsidRPr="008A3005">
        <w:rPr>
          <w:rFonts w:ascii="Times New Roman" w:hAnsi="Times New Roman" w:cs="Times New Roman"/>
          <w:sz w:val="24"/>
          <w:szCs w:val="24"/>
        </w:rPr>
        <w:tab/>
      </w:r>
    </w:p>
    <w:p w:rsidR="00553FD2" w:rsidRDefault="008A3005" w:rsidP="00DF7469">
      <w:pPr>
        <w:pStyle w:val="aa"/>
        <w:spacing w:after="0" w:line="360" w:lineRule="auto"/>
        <w:ind w:right="219"/>
        <w:jc w:val="both"/>
        <w:rPr>
          <w:rFonts w:ascii="Times New Roman" w:hAnsi="Times New Roman"/>
          <w:b/>
          <w:sz w:val="24"/>
        </w:rPr>
      </w:pPr>
      <w:r w:rsidRPr="008A3005">
        <w:rPr>
          <w:rFonts w:ascii="Times New Roman" w:hAnsi="Times New Roman"/>
          <w:b/>
          <w:sz w:val="24"/>
        </w:rPr>
        <w:t xml:space="preserve">Вывод: </w:t>
      </w:r>
    </w:p>
    <w:p w:rsidR="00553FD2" w:rsidRDefault="008A3005" w:rsidP="00DF7469">
      <w:pPr>
        <w:pStyle w:val="aa"/>
        <w:spacing w:after="0" w:line="360" w:lineRule="auto"/>
        <w:ind w:right="219"/>
        <w:jc w:val="both"/>
        <w:rPr>
          <w:rFonts w:ascii="Times New Roman" w:hAnsi="Times New Roman"/>
          <w:sz w:val="24"/>
        </w:rPr>
      </w:pPr>
      <w:r w:rsidRPr="008A3005">
        <w:rPr>
          <w:rFonts w:ascii="Times New Roman" w:hAnsi="Times New Roman"/>
          <w:sz w:val="24"/>
        </w:rPr>
        <w:t>Окружающая ребенка предметно-эстетическая среда,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Таким образом, развитие этого модуле проходит на достаточном уровне.</w:t>
      </w:r>
    </w:p>
    <w:p w:rsidR="00553FD2" w:rsidRDefault="00553FD2" w:rsidP="00DF7469">
      <w:pPr>
        <w:pStyle w:val="aa"/>
        <w:spacing w:after="0" w:line="360" w:lineRule="auto"/>
        <w:ind w:right="21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Рекомендации по предыдущим блокам:</w:t>
      </w:r>
    </w:p>
    <w:p w:rsidR="00DF7469" w:rsidRDefault="00553FD2" w:rsidP="00DF7469">
      <w:pPr>
        <w:pStyle w:val="aa"/>
        <w:spacing w:after="0" w:line="360" w:lineRule="auto"/>
        <w:ind w:right="2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- </w:t>
      </w:r>
      <w:r w:rsidRPr="00553FD2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553FD2">
        <w:rPr>
          <w:rFonts w:ascii="Times New Roman" w:hAnsi="Times New Roman"/>
          <w:sz w:val="24"/>
          <w:szCs w:val="24"/>
        </w:rPr>
        <w:t>р</w:t>
      </w:r>
      <w:r w:rsidRPr="00B048AD">
        <w:rPr>
          <w:rFonts w:ascii="Times New Roman" w:hAnsi="Times New Roman"/>
          <w:sz w:val="24"/>
          <w:szCs w:val="24"/>
        </w:rPr>
        <w:t>одумать систему мониторинга результативности деятельности классных руководителей;</w:t>
      </w:r>
    </w:p>
    <w:p w:rsidR="00DF7469" w:rsidRDefault="00DF7469" w:rsidP="00DF7469">
      <w:pPr>
        <w:pStyle w:val="aa"/>
        <w:spacing w:after="0" w:line="360" w:lineRule="auto"/>
        <w:ind w:right="2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553FD2" w:rsidRPr="00B048AD">
        <w:rPr>
          <w:rFonts w:ascii="Times New Roman" w:hAnsi="Times New Roman"/>
          <w:sz w:val="24"/>
          <w:szCs w:val="24"/>
        </w:rPr>
        <w:t>истематически повышать теоретический, научно-методический уровень подготовки классных руководителей</w:t>
      </w:r>
      <w:r w:rsidR="00553FD2">
        <w:rPr>
          <w:rFonts w:ascii="Times New Roman" w:hAnsi="Times New Roman"/>
          <w:sz w:val="24"/>
          <w:szCs w:val="24"/>
        </w:rPr>
        <w:t xml:space="preserve"> через организацию просветительский мероприятий (семинары, круглые</w:t>
      </w:r>
      <w:r>
        <w:rPr>
          <w:rFonts w:ascii="Times New Roman" w:hAnsi="Times New Roman"/>
          <w:sz w:val="24"/>
          <w:szCs w:val="24"/>
        </w:rPr>
        <w:t xml:space="preserve"> столы, курсов повышения квалифи</w:t>
      </w:r>
      <w:r w:rsidR="00553FD2">
        <w:rPr>
          <w:rFonts w:ascii="Times New Roman" w:hAnsi="Times New Roman"/>
          <w:sz w:val="24"/>
          <w:szCs w:val="24"/>
        </w:rPr>
        <w:t>кации и т.д.)</w:t>
      </w:r>
      <w:r w:rsidR="00553FD2" w:rsidRPr="00B048AD">
        <w:rPr>
          <w:rFonts w:ascii="Times New Roman" w:hAnsi="Times New Roman"/>
          <w:sz w:val="24"/>
          <w:szCs w:val="24"/>
        </w:rPr>
        <w:t>;</w:t>
      </w:r>
    </w:p>
    <w:p w:rsidR="00DF7469" w:rsidRDefault="00DF7469" w:rsidP="00DF7469">
      <w:pPr>
        <w:pStyle w:val="aa"/>
        <w:spacing w:after="0" w:line="360" w:lineRule="auto"/>
        <w:ind w:right="2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553FD2" w:rsidRPr="00B048AD">
        <w:rPr>
          <w:rFonts w:ascii="Times New Roman" w:hAnsi="Times New Roman"/>
          <w:sz w:val="24"/>
          <w:szCs w:val="24"/>
        </w:rPr>
        <w:t>зучать и внедрять на практике соврем</w:t>
      </w:r>
      <w:r>
        <w:rPr>
          <w:rFonts w:ascii="Times New Roman" w:hAnsi="Times New Roman"/>
          <w:sz w:val="24"/>
          <w:szCs w:val="24"/>
        </w:rPr>
        <w:t>енные воспитательные технологии;</w:t>
      </w:r>
    </w:p>
    <w:p w:rsidR="00DF7469" w:rsidRDefault="00DF7469" w:rsidP="00DF7469">
      <w:pPr>
        <w:pStyle w:val="aa"/>
        <w:spacing w:after="0" w:line="360" w:lineRule="auto"/>
        <w:ind w:right="2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п</w:t>
      </w:r>
      <w:r w:rsidRPr="00BF3DEA">
        <w:rPr>
          <w:rFonts w:ascii="Times New Roman" w:eastAsia="Times New Roman" w:hAnsi="Times New Roman"/>
          <w:sz w:val="24"/>
          <w:szCs w:val="24"/>
        </w:rPr>
        <w:t>ривлечь к работе новых активистов, пересмо</w:t>
      </w:r>
      <w:r>
        <w:rPr>
          <w:rFonts w:ascii="Times New Roman" w:eastAsia="Times New Roman" w:hAnsi="Times New Roman"/>
          <w:sz w:val="24"/>
          <w:szCs w:val="24"/>
        </w:rPr>
        <w:t>треть методы работы с активом</w:t>
      </w:r>
      <w:r w:rsidRPr="00BF3DEA">
        <w:rPr>
          <w:rFonts w:ascii="Times New Roman" w:eastAsia="Times New Roman" w:hAnsi="Times New Roman"/>
          <w:sz w:val="24"/>
          <w:szCs w:val="24"/>
        </w:rPr>
        <w:t>, поиск эффективных методов;</w:t>
      </w:r>
    </w:p>
    <w:p w:rsidR="00DF7469" w:rsidRDefault="00DF7469" w:rsidP="00DF7469">
      <w:pPr>
        <w:pStyle w:val="aa"/>
        <w:spacing w:after="0" w:line="360" w:lineRule="auto"/>
        <w:ind w:right="21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</w:t>
      </w:r>
      <w:r w:rsidRPr="00BF3DEA">
        <w:rPr>
          <w:rFonts w:ascii="Times New Roman" w:eastAsia="Times New Roman" w:hAnsi="Times New Roman"/>
          <w:sz w:val="24"/>
          <w:szCs w:val="24"/>
        </w:rPr>
        <w:t>овлекать больше учащихся разных возрастов в школьные мероприятия;</w:t>
      </w:r>
    </w:p>
    <w:p w:rsidR="00DF7469" w:rsidRDefault="00DF7469" w:rsidP="00DF7469">
      <w:pPr>
        <w:pStyle w:val="aa"/>
        <w:spacing w:after="0" w:line="360" w:lineRule="auto"/>
        <w:ind w:right="2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BF3DEA">
        <w:rPr>
          <w:rFonts w:ascii="Times New Roman" w:eastAsia="Times New Roman" w:hAnsi="Times New Roman"/>
          <w:sz w:val="24"/>
          <w:szCs w:val="24"/>
        </w:rPr>
        <w:t>пособствовать повышению уровня воспитанности учащихся, повышению роли ученического самоуправления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F7469" w:rsidRDefault="00DF7469" w:rsidP="00DF7469">
      <w:pPr>
        <w:pStyle w:val="aa"/>
        <w:spacing w:after="0" w:line="360" w:lineRule="auto"/>
        <w:ind w:right="2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3DEA">
        <w:rPr>
          <w:rFonts w:ascii="Times New Roman" w:hAnsi="Times New Roman"/>
          <w:sz w:val="24"/>
          <w:szCs w:val="24"/>
        </w:rPr>
        <w:t>стремление к 100% вовлечению педагогического коллектива в реализацию программы развития школы; разработать план реализации программы в каждом методическом объединении в</w:t>
      </w:r>
      <w:r>
        <w:rPr>
          <w:rFonts w:ascii="Times New Roman" w:hAnsi="Times New Roman"/>
          <w:sz w:val="24"/>
          <w:szCs w:val="24"/>
        </w:rPr>
        <w:t xml:space="preserve"> школе;</w:t>
      </w:r>
    </w:p>
    <w:p w:rsidR="00DF7469" w:rsidRDefault="00DF7469" w:rsidP="00DF7469">
      <w:pPr>
        <w:pStyle w:val="aa"/>
        <w:spacing w:after="0" w:line="360" w:lineRule="auto"/>
        <w:ind w:right="2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3DEA">
        <w:rPr>
          <w:rFonts w:ascii="Times New Roman" w:hAnsi="Times New Roman"/>
          <w:sz w:val="24"/>
          <w:szCs w:val="24"/>
        </w:rPr>
        <w:t xml:space="preserve">повышение педагогической активности и вовлечение педагогов </w:t>
      </w:r>
      <w:r>
        <w:rPr>
          <w:rFonts w:ascii="Times New Roman" w:hAnsi="Times New Roman"/>
          <w:sz w:val="24"/>
          <w:szCs w:val="24"/>
        </w:rPr>
        <w:t>в написание статей и публикаций;</w:t>
      </w:r>
    </w:p>
    <w:p w:rsidR="00DF7469" w:rsidRDefault="00DF7469" w:rsidP="00DF7469">
      <w:pPr>
        <w:pStyle w:val="aa"/>
        <w:spacing w:after="0" w:line="360" w:lineRule="auto"/>
        <w:ind w:right="2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с</w:t>
      </w:r>
      <w:r w:rsidRPr="00865F44">
        <w:rPr>
          <w:rFonts w:ascii="Times New Roman" w:hAnsi="Times New Roman"/>
          <w:sz w:val="24"/>
          <w:szCs w:val="24"/>
          <w:lang w:eastAsia="ru-RU"/>
        </w:rPr>
        <w:t xml:space="preserve">оздание единого коллектива взрослых и детей на основе методики коллективной творческой деятельности как главного компонента воспитательной </w:t>
      </w:r>
      <w:r>
        <w:rPr>
          <w:rFonts w:ascii="Times New Roman" w:hAnsi="Times New Roman"/>
          <w:sz w:val="24"/>
          <w:szCs w:val="24"/>
          <w:lang w:eastAsia="ru-RU"/>
        </w:rPr>
        <w:t>системы;</w:t>
      </w:r>
    </w:p>
    <w:p w:rsidR="00992DFC" w:rsidRDefault="00DF7469" w:rsidP="00992DFC">
      <w:pPr>
        <w:pStyle w:val="aa"/>
        <w:spacing w:after="0" w:line="360" w:lineRule="auto"/>
        <w:ind w:right="2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н</w:t>
      </w:r>
      <w:r w:rsidRPr="00865F44">
        <w:rPr>
          <w:rFonts w:ascii="Times New Roman" w:hAnsi="Times New Roman"/>
          <w:sz w:val="24"/>
          <w:szCs w:val="24"/>
        </w:rPr>
        <w:t>а основе накопленного опыта продолжить работу по усилению воспитательного воздействия на ребенка в начальном звене, в 5,6 классах как первых ступенях в ориентации на нравственные ценности, в воспитании чувства гражданина, экологической и физической культуры, потребности в творчестве, в здо</w:t>
      </w:r>
      <w:r>
        <w:rPr>
          <w:rFonts w:ascii="Times New Roman" w:hAnsi="Times New Roman"/>
          <w:sz w:val="24"/>
          <w:szCs w:val="24"/>
        </w:rPr>
        <w:t>ровых межличностных отнош</w:t>
      </w:r>
      <w:r w:rsidR="00992DFC">
        <w:rPr>
          <w:rFonts w:ascii="Times New Roman" w:hAnsi="Times New Roman"/>
          <w:sz w:val="24"/>
          <w:szCs w:val="24"/>
        </w:rPr>
        <w:t>ениях, через экскурсии и походы;</w:t>
      </w:r>
    </w:p>
    <w:p w:rsidR="00992DFC" w:rsidRDefault="00553FD2" w:rsidP="00992DFC">
      <w:pPr>
        <w:pStyle w:val="aa"/>
        <w:spacing w:after="0" w:line="360" w:lineRule="auto"/>
        <w:ind w:right="21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р</w:t>
      </w:r>
      <w:r w:rsidR="00CC6D9F" w:rsidRPr="000503EC">
        <w:rPr>
          <w:rFonts w:ascii="Times New Roman" w:eastAsia="Times New Roman" w:hAnsi="Times New Roman"/>
          <w:color w:val="000000"/>
          <w:sz w:val="24"/>
          <w:szCs w:val="24"/>
        </w:rPr>
        <w:t>еализовать всероссийский проект на базе учреждения «Классные встречи РДШ»</w:t>
      </w:r>
      <w:r w:rsidR="00992DF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92DFC" w:rsidRDefault="00992DFC" w:rsidP="00992DFC">
      <w:pPr>
        <w:pStyle w:val="aa"/>
        <w:spacing w:after="0" w:line="360" w:lineRule="auto"/>
        <w:ind w:right="2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к</w:t>
      </w:r>
      <w:r w:rsidRPr="00935808">
        <w:rPr>
          <w:rFonts w:ascii="Times New Roman" w:hAnsi="Times New Roman"/>
          <w:bCs/>
          <w:sz w:val="24"/>
          <w:szCs w:val="24"/>
        </w:rPr>
        <w:t>лассным руководителям совершенствовать методы стимулирования успешности в преодолении трудностей учащимися</w:t>
      </w:r>
      <w:r w:rsidRPr="00935808">
        <w:rPr>
          <w:rFonts w:ascii="Times New Roman" w:hAnsi="Times New Roman"/>
          <w:sz w:val="24"/>
          <w:szCs w:val="24"/>
        </w:rPr>
        <w:t>;</w:t>
      </w:r>
      <w:r w:rsidRPr="00935808">
        <w:rPr>
          <w:rFonts w:ascii="Times New Roman" w:hAnsi="Times New Roman"/>
          <w:bCs/>
          <w:sz w:val="24"/>
          <w:szCs w:val="24"/>
        </w:rPr>
        <w:t xml:space="preserve"> уделять больше внимания различным интеллектуальным турнирам</w:t>
      </w:r>
      <w:r w:rsidRPr="00935808">
        <w:rPr>
          <w:rFonts w:ascii="Times New Roman" w:hAnsi="Times New Roman"/>
          <w:sz w:val="24"/>
          <w:szCs w:val="24"/>
        </w:rPr>
        <w:t>,</w:t>
      </w:r>
      <w:r w:rsidRPr="00935808">
        <w:rPr>
          <w:rFonts w:ascii="Times New Roman" w:hAnsi="Times New Roman"/>
          <w:bCs/>
          <w:sz w:val="24"/>
          <w:szCs w:val="24"/>
        </w:rPr>
        <w:t xml:space="preserve"> занимательным предметным материалам</w:t>
      </w:r>
      <w:r w:rsidRPr="00935808">
        <w:rPr>
          <w:rFonts w:ascii="Times New Roman" w:hAnsi="Times New Roman"/>
          <w:sz w:val="24"/>
          <w:szCs w:val="24"/>
        </w:rPr>
        <w:t>,</w:t>
      </w:r>
      <w:r w:rsidRPr="00935808">
        <w:rPr>
          <w:rFonts w:ascii="Times New Roman" w:hAnsi="Times New Roman"/>
          <w:bCs/>
          <w:sz w:val="24"/>
          <w:szCs w:val="24"/>
        </w:rPr>
        <w:t xml:space="preserve"> которые помогли бы заинтересовать учащихся</w:t>
      </w:r>
      <w:r>
        <w:rPr>
          <w:rFonts w:ascii="Times New Roman" w:hAnsi="Times New Roman"/>
          <w:sz w:val="24"/>
          <w:szCs w:val="24"/>
        </w:rPr>
        <w:t>;</w:t>
      </w:r>
    </w:p>
    <w:p w:rsidR="00992DFC" w:rsidRDefault="00992DFC" w:rsidP="00992DFC">
      <w:pPr>
        <w:pStyle w:val="aa"/>
        <w:spacing w:after="0" w:line="360" w:lineRule="auto"/>
        <w:ind w:right="2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Pr="00935808">
        <w:rPr>
          <w:rFonts w:ascii="Times New Roman" w:hAnsi="Times New Roman"/>
          <w:bCs/>
          <w:sz w:val="24"/>
          <w:szCs w:val="24"/>
        </w:rPr>
        <w:t>лассным руководителям активизировать творческую деятельность учащихся</w:t>
      </w:r>
      <w:r>
        <w:rPr>
          <w:rFonts w:ascii="Times New Roman" w:hAnsi="Times New Roman"/>
          <w:sz w:val="24"/>
          <w:szCs w:val="24"/>
        </w:rPr>
        <w:t>;</w:t>
      </w:r>
    </w:p>
    <w:p w:rsidR="00992DFC" w:rsidRPr="00992DFC" w:rsidRDefault="00992DFC" w:rsidP="00992DFC">
      <w:pPr>
        <w:pStyle w:val="aa"/>
        <w:spacing w:after="0" w:line="360" w:lineRule="auto"/>
        <w:ind w:right="21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6F48BC">
        <w:rPr>
          <w:rFonts w:ascii="Times New Roman" w:hAnsi="Times New Roman"/>
          <w:bCs/>
          <w:sz w:val="24"/>
          <w:szCs w:val="24"/>
        </w:rPr>
        <w:t>дминистрации своевременно направлять</w:t>
      </w:r>
      <w:r w:rsidRPr="006F48BC">
        <w:rPr>
          <w:rFonts w:ascii="Times New Roman" w:hAnsi="Times New Roman"/>
          <w:sz w:val="24"/>
          <w:szCs w:val="24"/>
        </w:rPr>
        <w:t>,</w:t>
      </w:r>
      <w:r w:rsidRPr="006F48BC">
        <w:rPr>
          <w:rFonts w:ascii="Times New Roman" w:hAnsi="Times New Roman"/>
          <w:bCs/>
          <w:sz w:val="24"/>
          <w:szCs w:val="24"/>
        </w:rPr>
        <w:t xml:space="preserve"> отслеживать</w:t>
      </w:r>
      <w:r w:rsidRPr="006F48BC">
        <w:rPr>
          <w:rFonts w:ascii="Times New Roman" w:hAnsi="Times New Roman"/>
          <w:sz w:val="24"/>
          <w:szCs w:val="24"/>
        </w:rPr>
        <w:t>,</w:t>
      </w:r>
      <w:r w:rsidRPr="006F48BC">
        <w:rPr>
          <w:rFonts w:ascii="Times New Roman" w:hAnsi="Times New Roman"/>
          <w:bCs/>
          <w:sz w:val="24"/>
          <w:szCs w:val="24"/>
        </w:rPr>
        <w:t xml:space="preserve"> стимулировать работу классных руководителей по использованию различных методов диагностики уровня воспитанности</w:t>
      </w:r>
      <w:r w:rsidRPr="006F48BC">
        <w:rPr>
          <w:rFonts w:ascii="Times New Roman" w:hAnsi="Times New Roman"/>
          <w:sz w:val="24"/>
          <w:szCs w:val="24"/>
        </w:rPr>
        <w:t>,</w:t>
      </w:r>
      <w:r w:rsidRPr="006F48BC">
        <w:rPr>
          <w:rFonts w:ascii="Times New Roman" w:hAnsi="Times New Roman"/>
          <w:bCs/>
          <w:sz w:val="24"/>
          <w:szCs w:val="24"/>
        </w:rPr>
        <w:t xml:space="preserve"> социализированности учащихся</w:t>
      </w:r>
      <w:r w:rsidRPr="006F48BC">
        <w:rPr>
          <w:rFonts w:ascii="Times New Roman" w:hAnsi="Times New Roman"/>
          <w:sz w:val="24"/>
          <w:szCs w:val="24"/>
        </w:rPr>
        <w:t>,</w:t>
      </w:r>
      <w:r w:rsidRPr="006F48BC">
        <w:rPr>
          <w:rFonts w:ascii="Times New Roman" w:hAnsi="Times New Roman"/>
          <w:bCs/>
          <w:sz w:val="24"/>
          <w:szCs w:val="24"/>
        </w:rPr>
        <w:t xml:space="preserve"> коррекции в связи с полученными результатами своей воспитательной деятельности в этом направлении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C6D9F" w:rsidRPr="00915206" w:rsidRDefault="00CC6D9F" w:rsidP="00992D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по профилактике в образовательном учреждении</w:t>
      </w:r>
    </w:p>
    <w:p w:rsidR="00CC6D9F" w:rsidRPr="00915206" w:rsidRDefault="00CC6D9F" w:rsidP="00992DFC">
      <w:pPr>
        <w:pStyle w:val="a8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5206">
        <w:rPr>
          <w:rFonts w:ascii="Times New Roman" w:hAnsi="Times New Roman" w:cs="Times New Roman"/>
          <w:sz w:val="24"/>
          <w:szCs w:val="24"/>
          <w:u w:val="single"/>
        </w:rPr>
        <w:t>Безнадзорности и правонарушений проводились следующие мероприятия:</w:t>
      </w:r>
    </w:p>
    <w:p w:rsidR="00992DFC" w:rsidRDefault="00992DFC" w:rsidP="00992DFC">
      <w:pPr>
        <w:pStyle w:val="a8"/>
        <w:widowControl w:val="0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классные часы;</w:t>
      </w:r>
    </w:p>
    <w:p w:rsidR="00CC6D9F" w:rsidRPr="00915206" w:rsidRDefault="00992DFC" w:rsidP="00992DFC">
      <w:pPr>
        <w:pStyle w:val="a8"/>
        <w:widowControl w:val="0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C6D9F" w:rsidRPr="00915206">
        <w:rPr>
          <w:rFonts w:ascii="Times New Roman" w:hAnsi="Times New Roman" w:cs="Times New Roman"/>
          <w:iCs/>
          <w:sz w:val="24"/>
          <w:szCs w:val="24"/>
        </w:rPr>
        <w:t>Единый правовой классный час 5-11 классы: комендантский час, участие в митингах несовершеннолетних, использование не нормативной лексики, школьная форма;</w:t>
      </w:r>
    </w:p>
    <w:p w:rsidR="00992DFC" w:rsidRDefault="00CC6D9F" w:rsidP="004F04B0">
      <w:pPr>
        <w:pStyle w:val="a8"/>
        <w:widowControl w:val="0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2DFC">
        <w:rPr>
          <w:rFonts w:ascii="Times New Roman" w:hAnsi="Times New Roman" w:cs="Times New Roman"/>
          <w:iCs/>
          <w:sz w:val="24"/>
          <w:szCs w:val="24"/>
        </w:rPr>
        <w:t>Как не стать жертвой преступлени</w:t>
      </w:r>
      <w:r w:rsidR="00992DFC" w:rsidRPr="00992DFC">
        <w:rPr>
          <w:rFonts w:ascii="Times New Roman" w:hAnsi="Times New Roman" w:cs="Times New Roman"/>
          <w:iCs/>
          <w:sz w:val="24"/>
          <w:szCs w:val="24"/>
        </w:rPr>
        <w:t>я</w:t>
      </w:r>
      <w:r w:rsidR="00992DFC">
        <w:rPr>
          <w:rFonts w:ascii="Times New Roman" w:hAnsi="Times New Roman" w:cs="Times New Roman"/>
          <w:iCs/>
          <w:sz w:val="24"/>
          <w:szCs w:val="24"/>
        </w:rPr>
        <w:t>. Урок-беседа. 6-9 классы;</w:t>
      </w:r>
    </w:p>
    <w:p w:rsidR="00CC6D9F" w:rsidRPr="00992DFC" w:rsidRDefault="00CC6D9F" w:rsidP="004F04B0">
      <w:pPr>
        <w:pStyle w:val="a8"/>
        <w:widowControl w:val="0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2DFC">
        <w:rPr>
          <w:rFonts w:ascii="Times New Roman" w:hAnsi="Times New Roman" w:cs="Times New Roman"/>
          <w:iCs/>
          <w:sz w:val="24"/>
          <w:szCs w:val="24"/>
        </w:rPr>
        <w:t>Проведение мероприятий по культуре поведения</w:t>
      </w:r>
      <w:r w:rsidR="00992DFC">
        <w:rPr>
          <w:rFonts w:ascii="Times New Roman" w:hAnsi="Times New Roman" w:cs="Times New Roman"/>
          <w:iCs/>
          <w:sz w:val="24"/>
          <w:szCs w:val="24"/>
        </w:rPr>
        <w:t xml:space="preserve"> 10 – 11 классы;</w:t>
      </w:r>
    </w:p>
    <w:p w:rsidR="00CC6D9F" w:rsidRPr="00915206" w:rsidRDefault="00992DFC" w:rsidP="00992DFC">
      <w:pPr>
        <w:pStyle w:val="a8"/>
        <w:widowControl w:val="0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родительские собрания;</w:t>
      </w:r>
    </w:p>
    <w:p w:rsidR="00CC6D9F" w:rsidRPr="00915206" w:rsidRDefault="00CC6D9F" w:rsidP="00992DFC">
      <w:pPr>
        <w:pStyle w:val="1"/>
        <w:widowControl/>
        <w:numPr>
          <w:ilvl w:val="0"/>
          <w:numId w:val="16"/>
        </w:numPr>
        <w:tabs>
          <w:tab w:val="left" w:pos="172"/>
          <w:tab w:val="left" w:pos="284"/>
          <w:tab w:val="left" w:pos="10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 w:rsidRPr="00915206">
        <w:rPr>
          <w:rFonts w:ascii="Times New Roman" w:hAnsi="Times New Roman"/>
          <w:sz w:val="24"/>
          <w:szCs w:val="24"/>
        </w:rPr>
        <w:t>«Психолого-педагогическое и социальное сопровождение учащихся» 1е классы</w:t>
      </w:r>
      <w:r w:rsidR="00E12D69">
        <w:rPr>
          <w:rFonts w:ascii="Times New Roman" w:hAnsi="Times New Roman"/>
          <w:sz w:val="24"/>
          <w:szCs w:val="24"/>
        </w:rPr>
        <w:t>;</w:t>
      </w:r>
    </w:p>
    <w:p w:rsidR="00CC6D9F" w:rsidRPr="00915206" w:rsidRDefault="00CC6D9F" w:rsidP="00992DFC">
      <w:pPr>
        <w:pStyle w:val="1"/>
        <w:widowControl/>
        <w:numPr>
          <w:ilvl w:val="0"/>
          <w:numId w:val="16"/>
        </w:numPr>
        <w:tabs>
          <w:tab w:val="left" w:pos="172"/>
          <w:tab w:val="left" w:pos="284"/>
          <w:tab w:val="left" w:pos="10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 w:rsidRPr="00915206">
        <w:rPr>
          <w:rFonts w:ascii="Times New Roman" w:hAnsi="Times New Roman"/>
          <w:sz w:val="24"/>
          <w:szCs w:val="24"/>
        </w:rPr>
        <w:t>«Профилактика физических, интеллектуальных и эмоциональных перегрузок обучающихся» 9 классы;</w:t>
      </w:r>
    </w:p>
    <w:p w:rsidR="00CC6D9F" w:rsidRPr="00915206" w:rsidRDefault="00CC6D9F" w:rsidP="00992DF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15206">
        <w:rPr>
          <w:rFonts w:ascii="Times New Roman" w:hAnsi="Times New Roman"/>
          <w:bCs/>
          <w:sz w:val="24"/>
          <w:szCs w:val="24"/>
          <w:u w:val="single"/>
        </w:rPr>
        <w:t>ПАВ, в том числе компьютерной зависимости:</w:t>
      </w:r>
    </w:p>
    <w:p w:rsidR="00CC6D9F" w:rsidRPr="00915206" w:rsidRDefault="00E12D69" w:rsidP="00E12D69">
      <w:pPr>
        <w:pStyle w:val="a8"/>
        <w:widowControl w:val="0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классные часы;</w:t>
      </w:r>
    </w:p>
    <w:p w:rsidR="00CC6D9F" w:rsidRPr="00915206" w:rsidRDefault="00E12D69" w:rsidP="00992DFC">
      <w:pPr>
        <w:pStyle w:val="a8"/>
        <w:widowControl w:val="0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6D9F" w:rsidRPr="00915206">
        <w:rPr>
          <w:rFonts w:ascii="Times New Roman" w:hAnsi="Times New Roman" w:cs="Times New Roman"/>
          <w:sz w:val="24"/>
          <w:szCs w:val="24"/>
        </w:rPr>
        <w:t>сновы сохранения здоровья (Профилакти</w:t>
      </w:r>
      <w:r>
        <w:rPr>
          <w:rFonts w:ascii="Times New Roman" w:hAnsi="Times New Roman" w:cs="Times New Roman"/>
          <w:sz w:val="24"/>
          <w:szCs w:val="24"/>
        </w:rPr>
        <w:t>ка потребления ПАВ), 8-9 классы;</w:t>
      </w:r>
    </w:p>
    <w:p w:rsidR="00CC6D9F" w:rsidRPr="00915206" w:rsidRDefault="00E12D69" w:rsidP="00992DFC">
      <w:pPr>
        <w:pStyle w:val="a8"/>
        <w:widowControl w:val="0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C6D9F" w:rsidRPr="00915206">
        <w:rPr>
          <w:rFonts w:ascii="Times New Roman" w:hAnsi="Times New Roman" w:cs="Times New Roman"/>
          <w:sz w:val="24"/>
          <w:szCs w:val="24"/>
        </w:rPr>
        <w:t>еделя безопасности в сети Инт</w:t>
      </w:r>
      <w:r>
        <w:rPr>
          <w:rFonts w:ascii="Times New Roman" w:hAnsi="Times New Roman" w:cs="Times New Roman"/>
          <w:sz w:val="24"/>
          <w:szCs w:val="24"/>
        </w:rPr>
        <w:t>ернет, 7-11 классы</w:t>
      </w:r>
      <w:r w:rsidR="00CC6D9F" w:rsidRPr="00915206">
        <w:rPr>
          <w:rFonts w:ascii="Times New Roman" w:hAnsi="Times New Roman" w:cs="Times New Roman"/>
          <w:sz w:val="24"/>
          <w:szCs w:val="24"/>
        </w:rPr>
        <w:t>.</w:t>
      </w:r>
    </w:p>
    <w:p w:rsidR="00E12D69" w:rsidRDefault="00CC6D9F" w:rsidP="00E12D69">
      <w:pPr>
        <w:pStyle w:val="a8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5206">
        <w:rPr>
          <w:rFonts w:ascii="Times New Roman" w:hAnsi="Times New Roman" w:cs="Times New Roman"/>
          <w:bCs/>
          <w:sz w:val="24"/>
          <w:szCs w:val="24"/>
          <w:u w:val="single"/>
        </w:rPr>
        <w:t>Экстремистских проявлений в молодежной среде. Противодействию идео</w:t>
      </w:r>
      <w:r w:rsidR="00E12D69">
        <w:rPr>
          <w:rFonts w:ascii="Times New Roman" w:hAnsi="Times New Roman" w:cs="Times New Roman"/>
          <w:bCs/>
          <w:sz w:val="24"/>
          <w:szCs w:val="24"/>
          <w:u w:val="single"/>
        </w:rPr>
        <w:t>логии терроризма и экстремизма:</w:t>
      </w:r>
    </w:p>
    <w:p w:rsidR="00CC6D9F" w:rsidRPr="00E12D69" w:rsidRDefault="00E12D69" w:rsidP="00E12D69">
      <w:pPr>
        <w:pStyle w:val="a8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12D69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классные часы.</w:t>
      </w:r>
    </w:p>
    <w:p w:rsidR="00CC6D9F" w:rsidRPr="00915206" w:rsidRDefault="00CC6D9F" w:rsidP="00E12D69">
      <w:pP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работы с учащимися в процессе реализации программы воспитания в 2021/2022 учебном году:</w:t>
      </w:r>
    </w:p>
    <w:p w:rsidR="00CC6D9F" w:rsidRPr="00E12D69" w:rsidRDefault="00E12D69" w:rsidP="00E12D69">
      <w:pPr>
        <w:pStyle w:val="a8"/>
        <w:numPr>
          <w:ilvl w:val="0"/>
          <w:numId w:val="28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C6D9F" w:rsidRPr="00E12D69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лассные часы, беседы, «круглые» столы, устные журналы, диспуты, деловые и ролевые игры 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ско-патриотического направления</w:t>
      </w:r>
    </w:p>
    <w:p w:rsidR="00CC6D9F" w:rsidRPr="00E12D69" w:rsidRDefault="00E12D69" w:rsidP="00E12D69">
      <w:pPr>
        <w:pStyle w:val="a8"/>
        <w:numPr>
          <w:ilvl w:val="0"/>
          <w:numId w:val="28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C6D9F" w:rsidRPr="00E12D69">
        <w:rPr>
          <w:rFonts w:ascii="Times New Roman" w:eastAsia="Times New Roman" w:hAnsi="Times New Roman" w:cs="Times New Roman"/>
          <w:color w:val="000000"/>
          <w:sz w:val="24"/>
          <w:szCs w:val="24"/>
        </w:rPr>
        <w:t>азнообразные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творческой деятельности детей</w:t>
      </w:r>
    </w:p>
    <w:p w:rsidR="00CC6D9F" w:rsidRPr="00E12D69" w:rsidRDefault="00E12D69" w:rsidP="00E12D69">
      <w:pPr>
        <w:pStyle w:val="a8"/>
        <w:numPr>
          <w:ilvl w:val="0"/>
          <w:numId w:val="28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C6D9F" w:rsidRPr="00E12D69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 совместных общешкольных праздников,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ревнований, конкурсов</w:t>
      </w:r>
    </w:p>
    <w:p w:rsidR="00CC6D9F" w:rsidRPr="00E12D69" w:rsidRDefault="00E12D69" w:rsidP="00E12D69">
      <w:pPr>
        <w:pStyle w:val="a8"/>
        <w:numPr>
          <w:ilvl w:val="0"/>
          <w:numId w:val="28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C6D9F" w:rsidRPr="00E12D69"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 видеофильмов, использование аудиозапи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 и мультимедийной аппаратуры</w:t>
      </w:r>
    </w:p>
    <w:p w:rsidR="00CC6D9F" w:rsidRPr="00E12D69" w:rsidRDefault="00E12D69" w:rsidP="00E12D69">
      <w:pPr>
        <w:pStyle w:val="a8"/>
        <w:numPr>
          <w:ilvl w:val="0"/>
          <w:numId w:val="28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 благотворительность</w:t>
      </w:r>
    </w:p>
    <w:p w:rsidR="00CC6D9F" w:rsidRPr="00E12D69" w:rsidRDefault="00E12D69" w:rsidP="00E12D69">
      <w:pPr>
        <w:pStyle w:val="a8"/>
        <w:numPr>
          <w:ilvl w:val="0"/>
          <w:numId w:val="28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12D69"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ематические и</w:t>
      </w:r>
      <w:r w:rsidR="00CC6D9F" w:rsidRPr="00E12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творческие вечера, концертные программы 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ско-патриотического направления</w:t>
      </w:r>
    </w:p>
    <w:p w:rsidR="00CC6D9F" w:rsidRPr="00E12D69" w:rsidRDefault="00E12D69" w:rsidP="00E12D69">
      <w:pPr>
        <w:pStyle w:val="a8"/>
        <w:numPr>
          <w:ilvl w:val="0"/>
          <w:numId w:val="28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собрания</w:t>
      </w:r>
    </w:p>
    <w:p w:rsidR="00CC6D9F" w:rsidRPr="00E12D69" w:rsidRDefault="00E12D69" w:rsidP="00E12D69">
      <w:pPr>
        <w:pStyle w:val="a8"/>
        <w:numPr>
          <w:ilvl w:val="0"/>
          <w:numId w:val="28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и тестирование</w:t>
      </w:r>
    </w:p>
    <w:p w:rsidR="00CC6D9F" w:rsidRDefault="00CC6D9F" w:rsidP="00E12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20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воспитательных мероприятий за год показал, что все мероприятия проходили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</w:t>
      </w:r>
      <w:r w:rsidRPr="00915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планом работы </w:t>
      </w:r>
      <w:r w:rsidR="00E12D69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Pr="00915206"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класса, графика школьных и районных мероприятий.</w:t>
      </w:r>
    </w:p>
    <w:p w:rsidR="00040085" w:rsidRPr="00804694" w:rsidRDefault="00040085" w:rsidP="00040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694">
        <w:rPr>
          <w:rFonts w:ascii="Times New Roman" w:hAnsi="Times New Roman" w:cs="Times New Roman"/>
          <w:bCs/>
          <w:sz w:val="24"/>
          <w:szCs w:val="24"/>
        </w:rPr>
        <w:t>Проведя анализ воспитательной работы школы</w:t>
      </w:r>
      <w:r w:rsidRPr="00804694">
        <w:rPr>
          <w:rFonts w:ascii="Times New Roman" w:hAnsi="Times New Roman" w:cs="Times New Roman"/>
          <w:sz w:val="24"/>
          <w:szCs w:val="24"/>
        </w:rPr>
        <w:t>,</w:t>
      </w:r>
      <w:r w:rsidRPr="00804694">
        <w:rPr>
          <w:rFonts w:ascii="Times New Roman" w:hAnsi="Times New Roman" w:cs="Times New Roman"/>
          <w:bCs/>
          <w:sz w:val="24"/>
          <w:szCs w:val="24"/>
        </w:rPr>
        <w:t xml:space="preserve"> учитывая потребности учащихся и их родителей в необходимости развития воспитательной системы школы</w:t>
      </w:r>
      <w:r w:rsidRPr="00804694">
        <w:rPr>
          <w:rFonts w:ascii="Times New Roman" w:hAnsi="Times New Roman" w:cs="Times New Roman"/>
          <w:sz w:val="24"/>
          <w:szCs w:val="24"/>
        </w:rPr>
        <w:t>,</w:t>
      </w:r>
      <w:r w:rsidRPr="00804694">
        <w:rPr>
          <w:rFonts w:ascii="Times New Roman" w:hAnsi="Times New Roman" w:cs="Times New Roman"/>
          <w:bCs/>
          <w:sz w:val="24"/>
          <w:szCs w:val="24"/>
        </w:rPr>
        <w:t xml:space="preserve"> определены цель и воспитательные задачи на </w:t>
      </w:r>
      <w:r>
        <w:rPr>
          <w:rFonts w:ascii="Times New Roman" w:hAnsi="Times New Roman" w:cs="Times New Roman"/>
          <w:sz w:val="24"/>
          <w:szCs w:val="24"/>
        </w:rPr>
        <w:t>2022-2023</w:t>
      </w:r>
      <w:r w:rsidRPr="00804694">
        <w:rPr>
          <w:rFonts w:ascii="Times New Roman" w:hAnsi="Times New Roman" w:cs="Times New Roman"/>
          <w:bCs/>
          <w:sz w:val="24"/>
          <w:szCs w:val="24"/>
        </w:rPr>
        <w:t xml:space="preserve"> учебный год согласно требованиям ФГОС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программы воспитания</w:t>
      </w:r>
      <w:r w:rsidRPr="00804694">
        <w:rPr>
          <w:rFonts w:ascii="Times New Roman" w:hAnsi="Times New Roman" w:cs="Times New Roman"/>
          <w:sz w:val="24"/>
          <w:szCs w:val="24"/>
        </w:rPr>
        <w:t>.</w:t>
      </w:r>
    </w:p>
    <w:p w:rsidR="00040085" w:rsidRPr="00B43AA1" w:rsidRDefault="00040085" w:rsidP="000400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B43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воспитания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3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3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личностное развитие школьников</w:t>
      </w:r>
      <w:r w:rsidRPr="00B43AA1">
        <w:rPr>
          <w:rFonts w:ascii="Times New Roman" w:hAnsi="Times New Roman" w:cs="Times New Roman"/>
          <w:color w:val="000000"/>
          <w:sz w:val="24"/>
          <w:szCs w:val="24"/>
        </w:rPr>
        <w:t>, проявляющееся:</w:t>
      </w:r>
    </w:p>
    <w:p w:rsidR="00040085" w:rsidRPr="00B43AA1" w:rsidRDefault="00040085" w:rsidP="00040085">
      <w:pPr>
        <w:numPr>
          <w:ilvl w:val="0"/>
          <w:numId w:val="30"/>
        </w:numPr>
        <w:tabs>
          <w:tab w:val="clear" w:pos="72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AA1">
        <w:rPr>
          <w:rFonts w:ascii="Times New Roman" w:hAnsi="Times New Roman" w:cs="Times New Roman"/>
          <w:color w:val="000000"/>
          <w:sz w:val="24"/>
          <w:szCs w:val="24"/>
        </w:rPr>
        <w:t xml:space="preserve">в усвоении ими знаний основных норм, которые общество выработало на основе ценностей (то есть, </w:t>
      </w:r>
      <w:r w:rsidRPr="00B43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усвоении ими социально значимых знаний</w:t>
      </w:r>
      <w:r w:rsidRPr="00B43AA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1-4 классы</w:t>
      </w:r>
      <w:r w:rsidRPr="00B43A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0085" w:rsidRPr="00B43AA1" w:rsidRDefault="00040085" w:rsidP="00040085">
      <w:pPr>
        <w:numPr>
          <w:ilvl w:val="0"/>
          <w:numId w:val="30"/>
        </w:numPr>
        <w:tabs>
          <w:tab w:val="clear" w:pos="72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AA1">
        <w:rPr>
          <w:rFonts w:ascii="Times New Roman" w:hAnsi="Times New Roman" w:cs="Times New Roman"/>
          <w:color w:val="000000"/>
          <w:sz w:val="24"/>
          <w:szCs w:val="24"/>
        </w:rPr>
        <w:t xml:space="preserve">в развитии их позитивных отношений к этим общественным ценностям (то есть </w:t>
      </w:r>
      <w:r w:rsidRPr="00B43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развитии их социально значимых отношений</w:t>
      </w:r>
      <w:r w:rsidRPr="00B43AA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5-9 классы</w:t>
      </w:r>
      <w:r w:rsidRPr="00B43A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0085" w:rsidRDefault="00040085" w:rsidP="00040085">
      <w:pPr>
        <w:numPr>
          <w:ilvl w:val="0"/>
          <w:numId w:val="30"/>
        </w:numPr>
        <w:tabs>
          <w:tab w:val="clear" w:pos="72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AA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B43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приобретении ими опыта осуществления социально значимых дел</w:t>
      </w:r>
      <w:r w:rsidRPr="00B43AA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10-11 классы</w:t>
      </w:r>
      <w:r w:rsidRPr="00B43A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0085" w:rsidRDefault="00040085" w:rsidP="0004008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0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Проблемные области: </w:t>
      </w:r>
    </w:p>
    <w:p w:rsidR="00040085" w:rsidRDefault="00040085" w:rsidP="00040085">
      <w:pPr>
        <w:pStyle w:val="a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7266DC">
        <w:rPr>
          <w:rFonts w:ascii="Times New Roman" w:hAnsi="Times New Roman"/>
          <w:sz w:val="24"/>
          <w:szCs w:val="24"/>
        </w:rPr>
        <w:t xml:space="preserve">езаинтересованность классных руководителей в общешкольных и классных мероприятиях; </w:t>
      </w:r>
      <w:r>
        <w:rPr>
          <w:rFonts w:ascii="Times New Roman" w:hAnsi="Times New Roman"/>
          <w:sz w:val="24"/>
          <w:szCs w:val="24"/>
        </w:rPr>
        <w:t>б</w:t>
      </w:r>
      <w:r w:rsidRPr="007266DC">
        <w:rPr>
          <w:rFonts w:ascii="Times New Roman" w:hAnsi="Times New Roman"/>
          <w:sz w:val="24"/>
          <w:szCs w:val="24"/>
        </w:rPr>
        <w:t>ессистемность в</w:t>
      </w:r>
      <w:r>
        <w:rPr>
          <w:rFonts w:ascii="Times New Roman" w:hAnsi="Times New Roman"/>
          <w:sz w:val="24"/>
          <w:szCs w:val="24"/>
        </w:rPr>
        <w:t>оспитательной работы в классе; б</w:t>
      </w:r>
      <w:r w:rsidRPr="007266DC">
        <w:rPr>
          <w:rFonts w:ascii="Times New Roman" w:hAnsi="Times New Roman"/>
          <w:sz w:val="24"/>
          <w:szCs w:val="24"/>
        </w:rPr>
        <w:t>ольшая часть родителей мало заинтересована в общении с классным руководителем, отсюда отсутствие интереса обеих сторон к воспитанию успешного учащегося, непонимание</w:t>
      </w:r>
      <w:r>
        <w:rPr>
          <w:rFonts w:ascii="Times New Roman" w:hAnsi="Times New Roman"/>
          <w:sz w:val="24"/>
          <w:szCs w:val="24"/>
        </w:rPr>
        <w:t xml:space="preserve"> (конфликты);</w:t>
      </w:r>
    </w:p>
    <w:p w:rsidR="00040085" w:rsidRDefault="00BB09EE" w:rsidP="00040085">
      <w:pPr>
        <w:pStyle w:val="a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E571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данный момент в школе нет единой эффективной системы дополнительного образования из-за отсутствия достаточного контингента преподавателей, которые могли бы охватить все направления дополнительного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B09EE" w:rsidRDefault="00BB09EE" w:rsidP="00040085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</w:t>
      </w:r>
      <w:r w:rsidRPr="00BF3DEA">
        <w:rPr>
          <w:rFonts w:ascii="Times New Roman" w:hAnsi="Times New Roman"/>
          <w:color w:val="000000"/>
          <w:sz w:val="24"/>
          <w:szCs w:val="24"/>
        </w:rPr>
        <w:t>едостаточная вовлеченность родительской общественности в жизнь школы (не желание принимать участие в традиционных мероприятиях, городских конкурсах, оправдываясь, что некогда, перекладываю на плечи школы, а именно на классных руководителей); недостаточная информированность (просветительская работа) родителей о жизни школы (</w:t>
      </w:r>
      <w:r>
        <w:rPr>
          <w:rFonts w:ascii="Times New Roman" w:hAnsi="Times New Roman"/>
          <w:color w:val="000000"/>
          <w:sz w:val="24"/>
          <w:szCs w:val="24"/>
        </w:rPr>
        <w:t>либо не желание знать, вникать).</w:t>
      </w:r>
    </w:p>
    <w:p w:rsidR="00040085" w:rsidRDefault="00BB09EE" w:rsidP="00BB0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E68">
        <w:rPr>
          <w:rFonts w:ascii="Times New Roman" w:eastAsia="Calibri" w:hAnsi="Times New Roman"/>
          <w:sz w:val="24"/>
          <w:szCs w:val="24"/>
        </w:rPr>
        <w:t>Анализ воспитательной работы классных руководителей за год показал, что основными формами и методами воспитательной работы остаются те же, что и в прошлом году: беседы, классные часы, экскурсии, встречи с родителями</w:t>
      </w:r>
      <w:r>
        <w:rPr>
          <w:rFonts w:ascii="Times New Roman" w:eastAsia="Calibri" w:hAnsi="Times New Roman"/>
          <w:sz w:val="24"/>
          <w:szCs w:val="24"/>
        </w:rPr>
        <w:t>;</w:t>
      </w:r>
      <w:r w:rsidRPr="006B7E6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6B7E68">
        <w:rPr>
          <w:rFonts w:ascii="Times New Roman" w:eastAsia="Calibri" w:hAnsi="Times New Roman"/>
          <w:color w:val="000000"/>
          <w:sz w:val="24"/>
          <w:szCs w:val="24"/>
        </w:rPr>
        <w:t>одвижное расписание уроков, не позволяющее оптимально проводить воспитательную работу;</w:t>
      </w:r>
      <w:r>
        <w:rPr>
          <w:rFonts w:ascii="Times New Roman" w:eastAsia="Calibri" w:hAnsi="Times New Roman"/>
          <w:sz w:val="24"/>
          <w:szCs w:val="24"/>
        </w:rPr>
        <w:t xml:space="preserve"> ч</w:t>
      </w:r>
      <w:r w:rsidRPr="006B7E68">
        <w:rPr>
          <w:rFonts w:ascii="Times New Roman" w:eastAsia="Calibri" w:hAnsi="Times New Roman"/>
          <w:color w:val="000000"/>
          <w:sz w:val="24"/>
          <w:szCs w:val="24"/>
        </w:rPr>
        <w:t>асть классных руководителей нуждаются в дополнительных психолого-педагогических знаниях, консультационной помощи при возникновении проблемных ситуаций;</w:t>
      </w:r>
      <w:r>
        <w:rPr>
          <w:rFonts w:ascii="Times New Roman" w:eastAsia="Calibri" w:hAnsi="Times New Roman"/>
          <w:sz w:val="24"/>
          <w:szCs w:val="24"/>
        </w:rPr>
        <w:t xml:space="preserve"> о</w:t>
      </w:r>
      <w:r w:rsidRPr="006B7E68">
        <w:rPr>
          <w:rFonts w:ascii="Times New Roman" w:eastAsia="Calibri" w:hAnsi="Times New Roman"/>
          <w:color w:val="000000"/>
          <w:sz w:val="24"/>
          <w:szCs w:val="24"/>
        </w:rPr>
        <w:t>тсутствие единства требований к обучающимся внутри педагогического  коллектива</w:t>
      </w:r>
      <w:r w:rsidRPr="00F51B12">
        <w:rPr>
          <w:rFonts w:ascii="Times New Roman" w:eastAsia="Calibri" w:hAnsi="Times New Roman"/>
          <w:sz w:val="24"/>
          <w:szCs w:val="24"/>
        </w:rPr>
        <w:t>; н</w:t>
      </w:r>
      <w:r w:rsidRPr="006B7E68">
        <w:rPr>
          <w:rFonts w:ascii="Times New Roman" w:eastAsia="Calibri" w:hAnsi="Times New Roman"/>
          <w:sz w:val="24"/>
          <w:szCs w:val="24"/>
        </w:rPr>
        <w:t>е достаточный уровень диагностической работы со</w:t>
      </w:r>
      <w:r>
        <w:rPr>
          <w:rFonts w:ascii="Times New Roman" w:eastAsia="Calibri" w:hAnsi="Times New Roman"/>
          <w:sz w:val="24"/>
          <w:szCs w:val="24"/>
        </w:rPr>
        <w:t xml:space="preserve"> стороны классных руководителей, н</w:t>
      </w:r>
      <w:r w:rsidRPr="006B7E68">
        <w:rPr>
          <w:rFonts w:ascii="Times New Roman" w:eastAsia="Calibri" w:hAnsi="Times New Roman"/>
          <w:sz w:val="24"/>
          <w:szCs w:val="24"/>
        </w:rPr>
        <w:t>едобросовестное отношение к дежурству детей, как в первой, так и во второй половине дня.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35808">
        <w:rPr>
          <w:rFonts w:ascii="Times New Roman" w:hAnsi="Times New Roman" w:cs="Times New Roman"/>
          <w:bCs/>
          <w:sz w:val="24"/>
          <w:szCs w:val="24"/>
        </w:rPr>
        <w:t>Недостаточное использование классными руководителями различных методик диагностирования нравственного уровня учащихся</w:t>
      </w:r>
      <w:r w:rsidRPr="00935808">
        <w:rPr>
          <w:rFonts w:ascii="Times New Roman" w:hAnsi="Times New Roman" w:cs="Times New Roman"/>
          <w:sz w:val="24"/>
          <w:szCs w:val="24"/>
        </w:rPr>
        <w:t>,</w:t>
      </w:r>
      <w:r w:rsidRPr="00935808">
        <w:rPr>
          <w:rFonts w:ascii="Times New Roman" w:hAnsi="Times New Roman" w:cs="Times New Roman"/>
          <w:bCs/>
          <w:sz w:val="24"/>
          <w:szCs w:val="24"/>
        </w:rPr>
        <w:t xml:space="preserve"> уровня развития коллектива и коррекции воспитательного воздействия на них в соответствии с полученными результатами</w:t>
      </w:r>
      <w:r w:rsidRPr="00935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Преимущественно в мероприятия привлекаются активисты классов, а не весь детский коллектив, что снижает качество сплочения класса и формирование у них школьных традиций. </w:t>
      </w:r>
    </w:p>
    <w:p w:rsidR="00BB09EE" w:rsidRDefault="00BB09EE" w:rsidP="00BB09EE">
      <w:pPr>
        <w:pStyle w:val="a8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Задачи на 2022-2023 учебный год</w:t>
      </w:r>
      <w:r w:rsidRPr="00BB09EE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:</w:t>
      </w:r>
    </w:p>
    <w:p w:rsidR="00BB09EE" w:rsidRDefault="00BB09EE" w:rsidP="00BB09EE">
      <w:pPr>
        <w:pStyle w:val="a8"/>
        <w:spacing w:after="0" w:line="36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9E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Представленные выше результаты работы говорят о необходимости пересмотра задач воспитательной работы для успешной работы в следующем учебном году.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Pr="00915206">
        <w:rPr>
          <w:rFonts w:ascii="Times New Roman" w:hAnsi="Times New Roman"/>
          <w:color w:val="000000"/>
          <w:sz w:val="24"/>
          <w:szCs w:val="24"/>
        </w:rPr>
        <w:t>Включать обучающихся в социально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5206">
        <w:rPr>
          <w:rFonts w:ascii="Times New Roman" w:hAnsi="Times New Roman"/>
          <w:color w:val="000000"/>
          <w:sz w:val="24"/>
          <w:szCs w:val="24"/>
        </w:rPr>
        <w:t>- значимую деятельность через добровольческие движения.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5206">
        <w:rPr>
          <w:rFonts w:ascii="Times New Roman" w:hAnsi="Times New Roman"/>
          <w:color w:val="000000"/>
          <w:sz w:val="24"/>
          <w:szCs w:val="24"/>
        </w:rPr>
        <w:t xml:space="preserve">Способствовать формированию потребности в ведении здорового образа </w:t>
      </w:r>
      <w:r w:rsidRPr="00915206">
        <w:rPr>
          <w:rFonts w:ascii="Times New Roman" w:hAnsi="Times New Roman"/>
          <w:color w:val="000000"/>
          <w:sz w:val="24"/>
          <w:szCs w:val="24"/>
        </w:rPr>
        <w:lastRenderedPageBreak/>
        <w:t>жизни.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5206">
        <w:rPr>
          <w:rFonts w:ascii="Times New Roman" w:hAnsi="Times New Roman"/>
          <w:color w:val="000000"/>
          <w:sz w:val="24"/>
          <w:szCs w:val="24"/>
        </w:rPr>
        <w:t>Оказывать консультативную помощь родителям и повышать их педагогическую компетентность в вопросах воспитания и решении социально -</w:t>
      </w:r>
      <w:r>
        <w:rPr>
          <w:rFonts w:ascii="Times New Roman" w:hAnsi="Times New Roman"/>
          <w:color w:val="000000"/>
          <w:sz w:val="24"/>
          <w:szCs w:val="24"/>
        </w:rPr>
        <w:t xml:space="preserve"> педагогических проблем ребенка:</w:t>
      </w:r>
    </w:p>
    <w:p w:rsidR="00BB09EE" w:rsidRPr="00BF3DEA" w:rsidRDefault="00BB09EE" w:rsidP="00BB09EE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ш</w:t>
      </w:r>
      <w:r w:rsidRPr="00BF3DEA">
        <w:rPr>
          <w:rFonts w:ascii="Times New Roman" w:eastAsia="Calibri" w:hAnsi="Times New Roman" w:cs="Times New Roman"/>
          <w:sz w:val="24"/>
          <w:szCs w:val="24"/>
        </w:rPr>
        <w:t xml:space="preserve">ире использовать возможности электронного общения для оповещения о присутствии на родительском собрании; </w:t>
      </w:r>
    </w:p>
    <w:p w:rsidR="00BB09EE" w:rsidRDefault="00BB09EE" w:rsidP="00BB09EE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Pr="00BF3DEA">
        <w:rPr>
          <w:rFonts w:ascii="Times New Roman" w:eastAsia="Calibri" w:hAnsi="Times New Roman" w:cs="Times New Roman"/>
          <w:sz w:val="24"/>
          <w:szCs w:val="24"/>
        </w:rPr>
        <w:t>родолжить работу по разнообразию тематики при проведении родительских собраний согласно возрастным особенностям учащихся и животрепещущим вопросам согласн</w:t>
      </w:r>
      <w:r>
        <w:rPr>
          <w:rFonts w:ascii="Times New Roman" w:eastAsia="Calibri" w:hAnsi="Times New Roman" w:cs="Times New Roman"/>
          <w:sz w:val="24"/>
          <w:szCs w:val="24"/>
        </w:rPr>
        <w:t>о программе «Академия родительства</w:t>
      </w:r>
      <w:r w:rsidRPr="00BF3DEA">
        <w:rPr>
          <w:rFonts w:ascii="Times New Roman" w:eastAsia="Calibri" w:hAnsi="Times New Roman" w:cs="Times New Roman"/>
          <w:sz w:val="24"/>
          <w:szCs w:val="24"/>
        </w:rPr>
        <w:t xml:space="preserve">»;  </w:t>
      </w:r>
    </w:p>
    <w:p w:rsidR="005B278D" w:rsidRPr="00BF3DEA" w:rsidRDefault="005B278D" w:rsidP="00BB09EE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72AB">
        <w:rPr>
          <w:rFonts w:ascii="Times New Roman" w:hAnsi="Times New Roman" w:cs="Times New Roman"/>
          <w:sz w:val="24"/>
          <w:szCs w:val="24"/>
        </w:rPr>
        <w:t>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09EE" w:rsidRDefault="00BB09EE" w:rsidP="00BB09EE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Pr="00BF3DEA">
        <w:rPr>
          <w:rFonts w:ascii="Times New Roman" w:eastAsia="Calibri" w:hAnsi="Times New Roman" w:cs="Times New Roman"/>
          <w:sz w:val="24"/>
          <w:szCs w:val="24"/>
        </w:rPr>
        <w:t xml:space="preserve">ровести работу по конкретизации неудовлетворенности родителей </w:t>
      </w:r>
      <w:r>
        <w:rPr>
          <w:rFonts w:ascii="Times New Roman" w:eastAsia="Calibri" w:hAnsi="Times New Roman" w:cs="Times New Roman"/>
          <w:sz w:val="24"/>
          <w:szCs w:val="24"/>
        </w:rPr>
        <w:t>по итогам анкетирования;</w:t>
      </w:r>
    </w:p>
    <w:p w:rsidR="00BB09EE" w:rsidRPr="00BB09EE" w:rsidRDefault="00BB09EE" w:rsidP="00BB09EE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Pr="00BB09EE">
        <w:rPr>
          <w:rFonts w:ascii="Times New Roman" w:eastAsia="Calibri" w:hAnsi="Times New Roman" w:cs="Times New Roman"/>
          <w:sz w:val="24"/>
          <w:szCs w:val="24"/>
        </w:rPr>
        <w:t>истематизировать страничку для родителей на официальном сайте школы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09EE" w:rsidRDefault="00BB09EE" w:rsidP="00BB09EE">
      <w:pPr>
        <w:pStyle w:val="a8"/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91520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Реализовать единую систему воспитательной работы в рамках создания системы рейтинга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Гимназии</w:t>
      </w:r>
      <w:r w:rsidRPr="0091520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и участие в значимых мероприятия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х районного и городского уровня, регионального и областного. </w:t>
      </w:r>
      <w:r w:rsidRPr="00BB09E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Модернизировать деятельность органов самоуправления в рамках программы «наставничества».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Pr="00BB09E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Осуществлять работу по повышению мотивации для обучающегося при помощи классных руководителей и внеклассных мероприятий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:</w:t>
      </w:r>
    </w:p>
    <w:p w:rsidR="005B278D" w:rsidRDefault="005B278D" w:rsidP="00BB09EE">
      <w:pPr>
        <w:pStyle w:val="a8"/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- реализовать потенциал классного руководства в воспитании учащихся, поддерживать активное участие классных сообществ в жизни школы;</w:t>
      </w:r>
    </w:p>
    <w:p w:rsidR="005B278D" w:rsidRDefault="00BB09EE" w:rsidP="005B278D">
      <w:pPr>
        <w:pStyle w:val="a8"/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BB09E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Расширять возможности для самореализации и самосовершенствования обучающихся, через различные формы воспитательных мероприятий, систему дополнительного образования</w:t>
      </w:r>
      <w:r w:rsidR="005B278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:</w:t>
      </w:r>
    </w:p>
    <w:p w:rsidR="005B278D" w:rsidRDefault="005B278D" w:rsidP="005B278D">
      <w:pPr>
        <w:pStyle w:val="a8"/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- использовать в воспитании детей возможности школьного урока, уроков внеурочной деятельности;</w:t>
      </w:r>
    </w:p>
    <w:p w:rsidR="00BB09EE" w:rsidRDefault="005B278D" w:rsidP="005B278D">
      <w:pPr>
        <w:pStyle w:val="a8"/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-  апробировать современные формы занятий, пересматривая классно-урочную систему. О</w:t>
      </w:r>
      <w:r w:rsidR="00BB09EE" w:rsidRPr="0091520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рганизовать проведение общешкольных мероприятий патриотической направленности, с целью повыш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ения уровня гражданской позиции:</w:t>
      </w:r>
    </w:p>
    <w:p w:rsidR="005B278D" w:rsidRDefault="005B278D" w:rsidP="005B278D">
      <w:pPr>
        <w:pStyle w:val="a8"/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172AB">
        <w:rPr>
          <w:rFonts w:ascii="Times New Roman" w:hAnsi="Times New Roman" w:cs="Times New Roman"/>
          <w:sz w:val="24"/>
          <w:szCs w:val="24"/>
        </w:rPr>
        <w:t>еализовывать воспитательные возможности клубов и иных объединений, работающие по программам внеурочной деятельности и дополнительного образования, которые интересны и востребованы у 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78D" w:rsidRDefault="005B278D" w:rsidP="005B278D">
      <w:pPr>
        <w:pStyle w:val="a8"/>
        <w:tabs>
          <w:tab w:val="left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72AB">
        <w:rPr>
          <w:rFonts w:ascii="Times New Roman" w:hAnsi="Times New Roman" w:cs="Times New Roman"/>
          <w:sz w:val="24"/>
          <w:szCs w:val="24"/>
        </w:rPr>
        <w:t>нициировать и поддерживать ученическое самоуправление, а также развивать разли</w:t>
      </w:r>
      <w:r>
        <w:rPr>
          <w:rFonts w:ascii="Times New Roman" w:hAnsi="Times New Roman" w:cs="Times New Roman"/>
          <w:sz w:val="24"/>
          <w:szCs w:val="24"/>
        </w:rPr>
        <w:t>чные детско-взрослые сообщества;</w:t>
      </w:r>
    </w:p>
    <w:p w:rsidR="005B278D" w:rsidRDefault="005B278D" w:rsidP="005B278D">
      <w:pPr>
        <w:pStyle w:val="a8"/>
        <w:tabs>
          <w:tab w:val="left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172AB">
        <w:rPr>
          <w:rFonts w:ascii="Times New Roman" w:hAnsi="Times New Roman" w:cs="Times New Roman"/>
          <w:sz w:val="24"/>
          <w:szCs w:val="24"/>
        </w:rPr>
        <w:t>оддерживать деятельность функционирующих на базе школы детских общественных объединений и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9EE" w:rsidRPr="005B278D" w:rsidRDefault="00BB09EE" w:rsidP="005B278D">
      <w:pPr>
        <w:tabs>
          <w:tab w:val="left" w:pos="284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5B278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lastRenderedPageBreak/>
        <w:t>Оказывать поддержку одаренных дете</w:t>
      </w:r>
      <w:r w:rsidR="005B278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й в рамках форума «Одаренные дети</w:t>
      </w:r>
      <w:r w:rsidRPr="005B278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».</w:t>
      </w:r>
    </w:p>
    <w:p w:rsidR="00040085" w:rsidRDefault="00040085" w:rsidP="005B278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78D">
        <w:rPr>
          <w:rFonts w:ascii="Times New Roman" w:hAnsi="Times New Roman" w:cs="Times New Roman"/>
          <w:sz w:val="24"/>
          <w:szCs w:val="24"/>
        </w:rPr>
        <w:t xml:space="preserve">Организовывать профориентационную работу со </w:t>
      </w:r>
      <w:r w:rsidR="005B278D">
        <w:rPr>
          <w:rFonts w:ascii="Times New Roman" w:hAnsi="Times New Roman" w:cs="Times New Roman"/>
          <w:sz w:val="24"/>
          <w:szCs w:val="24"/>
        </w:rPr>
        <w:t xml:space="preserve">школьниками. </w:t>
      </w:r>
      <w:r w:rsidRPr="00644B07">
        <w:rPr>
          <w:rFonts w:ascii="Times New Roman" w:hAnsi="Times New Roman" w:cs="Times New Roman"/>
          <w:sz w:val="24"/>
          <w:szCs w:val="24"/>
        </w:rPr>
        <w:t>Развивать и проектировать предметно-эстетическую среду школы и реализовывать ее воспитательные возможности.</w:t>
      </w:r>
    </w:p>
    <w:p w:rsidR="005B278D" w:rsidRDefault="005B278D" w:rsidP="005B278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78D" w:rsidRDefault="005B278D" w:rsidP="005B278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78D" w:rsidRPr="00C172AB" w:rsidRDefault="005B278D" w:rsidP="005B278D">
      <w:pPr>
        <w:tabs>
          <w:tab w:val="left" w:pos="851"/>
          <w:tab w:val="left" w:pos="7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 по ВР</w:t>
      </w:r>
      <w:r>
        <w:rPr>
          <w:rFonts w:ascii="Times New Roman" w:hAnsi="Times New Roman" w:cs="Times New Roman"/>
          <w:sz w:val="24"/>
          <w:szCs w:val="24"/>
        </w:rPr>
        <w:tab/>
        <w:t>Е.С. Минина</w:t>
      </w:r>
    </w:p>
    <w:p w:rsidR="00E24CE6" w:rsidRPr="00294D25" w:rsidRDefault="00E24CE6" w:rsidP="00294D25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E24CE6" w:rsidRPr="00294D25" w:rsidSect="002521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№Е">
    <w:altName w:val="Calibri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E4E"/>
    <w:multiLevelType w:val="multilevel"/>
    <w:tmpl w:val="9F5AA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845DF"/>
    <w:multiLevelType w:val="hybridMultilevel"/>
    <w:tmpl w:val="5F12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84895"/>
    <w:multiLevelType w:val="multilevel"/>
    <w:tmpl w:val="6A522EE4"/>
    <w:lvl w:ilvl="0">
      <w:start w:val="1"/>
      <w:numFmt w:val="bullet"/>
      <w:lvlText w:val="−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441EB"/>
    <w:multiLevelType w:val="hybridMultilevel"/>
    <w:tmpl w:val="9C6C86D6"/>
    <w:lvl w:ilvl="0" w:tplc="414EA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3493"/>
    <w:multiLevelType w:val="hybridMultilevel"/>
    <w:tmpl w:val="63481D4C"/>
    <w:lvl w:ilvl="0" w:tplc="5248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C0DDE"/>
    <w:multiLevelType w:val="hybridMultilevel"/>
    <w:tmpl w:val="64765E3C"/>
    <w:lvl w:ilvl="0" w:tplc="A6AC8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53365"/>
    <w:multiLevelType w:val="multilevel"/>
    <w:tmpl w:val="60CAAAB8"/>
    <w:lvl w:ilvl="0">
      <w:start w:val="1"/>
      <w:numFmt w:val="decimal"/>
      <w:lvlText w:val="%1)"/>
      <w:lvlJc w:val="left"/>
      <w:pPr>
        <w:ind w:left="786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E0089"/>
    <w:multiLevelType w:val="multilevel"/>
    <w:tmpl w:val="5E0C5B70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D74B6"/>
    <w:multiLevelType w:val="hybridMultilevel"/>
    <w:tmpl w:val="726E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61DC1"/>
    <w:multiLevelType w:val="hybridMultilevel"/>
    <w:tmpl w:val="8954D596"/>
    <w:lvl w:ilvl="0" w:tplc="7F1A7358">
      <w:start w:val="1"/>
      <w:numFmt w:val="decimal"/>
      <w:lvlText w:val="%1."/>
      <w:lvlJc w:val="left"/>
      <w:pPr>
        <w:ind w:left="500" w:hanging="360"/>
      </w:pPr>
      <w:rPr>
        <w:rFonts w:eastAsia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220" w:hanging="360"/>
      </w:pPr>
    </w:lvl>
    <w:lvl w:ilvl="2" w:tplc="0419001B">
      <w:start w:val="1"/>
      <w:numFmt w:val="lowerRoman"/>
      <w:lvlText w:val="%3."/>
      <w:lvlJc w:val="right"/>
      <w:pPr>
        <w:ind w:left="1940" w:hanging="180"/>
      </w:pPr>
    </w:lvl>
    <w:lvl w:ilvl="3" w:tplc="0419000F">
      <w:start w:val="1"/>
      <w:numFmt w:val="decimal"/>
      <w:lvlText w:val="%4."/>
      <w:lvlJc w:val="left"/>
      <w:pPr>
        <w:ind w:left="2660" w:hanging="360"/>
      </w:pPr>
    </w:lvl>
    <w:lvl w:ilvl="4" w:tplc="04190019">
      <w:start w:val="1"/>
      <w:numFmt w:val="lowerLetter"/>
      <w:lvlText w:val="%5."/>
      <w:lvlJc w:val="left"/>
      <w:pPr>
        <w:ind w:left="3380" w:hanging="360"/>
      </w:pPr>
    </w:lvl>
    <w:lvl w:ilvl="5" w:tplc="0419001B">
      <w:start w:val="1"/>
      <w:numFmt w:val="lowerRoman"/>
      <w:lvlText w:val="%6."/>
      <w:lvlJc w:val="right"/>
      <w:pPr>
        <w:ind w:left="4100" w:hanging="180"/>
      </w:pPr>
    </w:lvl>
    <w:lvl w:ilvl="6" w:tplc="0419000F">
      <w:start w:val="1"/>
      <w:numFmt w:val="decimal"/>
      <w:lvlText w:val="%7."/>
      <w:lvlJc w:val="left"/>
      <w:pPr>
        <w:ind w:left="4820" w:hanging="360"/>
      </w:pPr>
    </w:lvl>
    <w:lvl w:ilvl="7" w:tplc="04190019">
      <w:start w:val="1"/>
      <w:numFmt w:val="lowerLetter"/>
      <w:lvlText w:val="%8."/>
      <w:lvlJc w:val="left"/>
      <w:pPr>
        <w:ind w:left="5540" w:hanging="360"/>
      </w:pPr>
    </w:lvl>
    <w:lvl w:ilvl="8" w:tplc="0419001B">
      <w:start w:val="1"/>
      <w:numFmt w:val="lowerRoman"/>
      <w:lvlText w:val="%9."/>
      <w:lvlJc w:val="right"/>
      <w:pPr>
        <w:ind w:left="6260" w:hanging="180"/>
      </w:pPr>
    </w:lvl>
  </w:abstractNum>
  <w:abstractNum w:abstractNumId="10">
    <w:nsid w:val="2BCA20BD"/>
    <w:multiLevelType w:val="hybridMultilevel"/>
    <w:tmpl w:val="57222586"/>
    <w:lvl w:ilvl="0" w:tplc="EAD8F50E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96705"/>
    <w:multiLevelType w:val="multilevel"/>
    <w:tmpl w:val="DC2A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066DE"/>
    <w:multiLevelType w:val="hybridMultilevel"/>
    <w:tmpl w:val="3CD6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F4270"/>
    <w:multiLevelType w:val="multilevel"/>
    <w:tmpl w:val="F9F6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4">
    <w:nsid w:val="37A335CC"/>
    <w:multiLevelType w:val="multilevel"/>
    <w:tmpl w:val="1146F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0E1827"/>
    <w:multiLevelType w:val="multilevel"/>
    <w:tmpl w:val="326C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2C497F"/>
    <w:multiLevelType w:val="hybridMultilevel"/>
    <w:tmpl w:val="9CA2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51659"/>
    <w:multiLevelType w:val="hybridMultilevel"/>
    <w:tmpl w:val="EFEE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4488A"/>
    <w:multiLevelType w:val="hybridMultilevel"/>
    <w:tmpl w:val="842624E0"/>
    <w:lvl w:ilvl="0" w:tplc="088E7C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593274"/>
    <w:multiLevelType w:val="hybridMultilevel"/>
    <w:tmpl w:val="A8CA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5214F"/>
    <w:multiLevelType w:val="hybridMultilevel"/>
    <w:tmpl w:val="F6CEF544"/>
    <w:lvl w:ilvl="0" w:tplc="FC0623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20A4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6699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E0C13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BBAF9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72430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66E1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B3092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4C46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8695E"/>
    <w:multiLevelType w:val="hybridMultilevel"/>
    <w:tmpl w:val="EC12F972"/>
    <w:lvl w:ilvl="0" w:tplc="4A7CC84E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95A71"/>
    <w:multiLevelType w:val="hybridMultilevel"/>
    <w:tmpl w:val="F66C5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B516F2"/>
    <w:multiLevelType w:val="hybridMultilevel"/>
    <w:tmpl w:val="08ACF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15B0E"/>
    <w:multiLevelType w:val="hybridMultilevel"/>
    <w:tmpl w:val="F77602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3C2D93"/>
    <w:multiLevelType w:val="hybridMultilevel"/>
    <w:tmpl w:val="124898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727D0850"/>
    <w:multiLevelType w:val="hybridMultilevel"/>
    <w:tmpl w:val="4F445D1A"/>
    <w:lvl w:ilvl="0" w:tplc="4A7CC84E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A2968"/>
    <w:multiLevelType w:val="hybridMultilevel"/>
    <w:tmpl w:val="7EB4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7154C"/>
    <w:multiLevelType w:val="hybridMultilevel"/>
    <w:tmpl w:val="57F01A50"/>
    <w:lvl w:ilvl="0" w:tplc="EAD8F50E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BE12973"/>
    <w:multiLevelType w:val="hybridMultilevel"/>
    <w:tmpl w:val="CFE4D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1737F"/>
    <w:multiLevelType w:val="multilevel"/>
    <w:tmpl w:val="1E562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9"/>
  </w:num>
  <w:num w:numId="3">
    <w:abstractNumId w:val="7"/>
  </w:num>
  <w:num w:numId="4">
    <w:abstractNumId w:val="0"/>
  </w:num>
  <w:num w:numId="5">
    <w:abstractNumId w:val="18"/>
  </w:num>
  <w:num w:numId="6">
    <w:abstractNumId w:val="6"/>
  </w:num>
  <w:num w:numId="7">
    <w:abstractNumId w:val="24"/>
  </w:num>
  <w:num w:numId="8">
    <w:abstractNumId w:val="27"/>
  </w:num>
  <w:num w:numId="9">
    <w:abstractNumId w:val="23"/>
  </w:num>
  <w:num w:numId="10">
    <w:abstractNumId w:val="22"/>
  </w:num>
  <w:num w:numId="11">
    <w:abstractNumId w:val="30"/>
  </w:num>
  <w:num w:numId="12">
    <w:abstractNumId w:val="14"/>
  </w:num>
  <w:num w:numId="13">
    <w:abstractNumId w:val="11"/>
  </w:num>
  <w:num w:numId="14">
    <w:abstractNumId w:val="16"/>
  </w:num>
  <w:num w:numId="15">
    <w:abstractNumId w:val="12"/>
  </w:num>
  <w:num w:numId="16">
    <w:abstractNumId w:val="28"/>
  </w:num>
  <w:num w:numId="17">
    <w:abstractNumId w:val="10"/>
  </w:num>
  <w:num w:numId="18">
    <w:abstractNumId w:val="19"/>
  </w:num>
  <w:num w:numId="19">
    <w:abstractNumId w:val="1"/>
  </w:num>
  <w:num w:numId="20">
    <w:abstractNumId w:val="8"/>
  </w:num>
  <w:num w:numId="21">
    <w:abstractNumId w:val="15"/>
  </w:num>
  <w:num w:numId="22">
    <w:abstractNumId w:val="2"/>
  </w:num>
  <w:num w:numId="23">
    <w:abstractNumId w:val="2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</w:num>
  <w:num w:numId="27">
    <w:abstractNumId w:val="9"/>
  </w:num>
  <w:num w:numId="28">
    <w:abstractNumId w:val="21"/>
  </w:num>
  <w:num w:numId="29">
    <w:abstractNumId w:val="3"/>
  </w:num>
  <w:num w:numId="30">
    <w:abstractNumId w:val="20"/>
  </w:num>
  <w:num w:numId="31">
    <w:abstractNumId w:val="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E5"/>
    <w:rsid w:val="00004DF7"/>
    <w:rsid w:val="00015A7E"/>
    <w:rsid w:val="00040085"/>
    <w:rsid w:val="00045EAA"/>
    <w:rsid w:val="00097362"/>
    <w:rsid w:val="000A62B0"/>
    <w:rsid w:val="000A7244"/>
    <w:rsid w:val="000C5132"/>
    <w:rsid w:val="000C5423"/>
    <w:rsid w:val="00193370"/>
    <w:rsid w:val="001E6186"/>
    <w:rsid w:val="001F2244"/>
    <w:rsid w:val="001F4B87"/>
    <w:rsid w:val="001F5B5C"/>
    <w:rsid w:val="00222ED4"/>
    <w:rsid w:val="00234CBE"/>
    <w:rsid w:val="00251E73"/>
    <w:rsid w:val="0025215F"/>
    <w:rsid w:val="00261E23"/>
    <w:rsid w:val="00294D25"/>
    <w:rsid w:val="002A5AED"/>
    <w:rsid w:val="002A7FEA"/>
    <w:rsid w:val="00333988"/>
    <w:rsid w:val="00337A3F"/>
    <w:rsid w:val="00352712"/>
    <w:rsid w:val="0037275B"/>
    <w:rsid w:val="003745FB"/>
    <w:rsid w:val="003A46A1"/>
    <w:rsid w:val="003C10D8"/>
    <w:rsid w:val="003C48A3"/>
    <w:rsid w:val="003D0C58"/>
    <w:rsid w:val="003D3625"/>
    <w:rsid w:val="003F075B"/>
    <w:rsid w:val="004B3F60"/>
    <w:rsid w:val="004B7E5D"/>
    <w:rsid w:val="004F04B0"/>
    <w:rsid w:val="0051057D"/>
    <w:rsid w:val="00542252"/>
    <w:rsid w:val="00553FD2"/>
    <w:rsid w:val="00561CC9"/>
    <w:rsid w:val="005A2F6B"/>
    <w:rsid w:val="005B278D"/>
    <w:rsid w:val="005C1B57"/>
    <w:rsid w:val="005F374C"/>
    <w:rsid w:val="00676AFB"/>
    <w:rsid w:val="006E4414"/>
    <w:rsid w:val="006E7359"/>
    <w:rsid w:val="00706173"/>
    <w:rsid w:val="00767AF9"/>
    <w:rsid w:val="00791D47"/>
    <w:rsid w:val="007E2DE5"/>
    <w:rsid w:val="007E5898"/>
    <w:rsid w:val="00822F52"/>
    <w:rsid w:val="008964DC"/>
    <w:rsid w:val="008A3005"/>
    <w:rsid w:val="008F2199"/>
    <w:rsid w:val="00916D84"/>
    <w:rsid w:val="00942CBA"/>
    <w:rsid w:val="00983BAE"/>
    <w:rsid w:val="00992DFC"/>
    <w:rsid w:val="00A36309"/>
    <w:rsid w:val="00A5192C"/>
    <w:rsid w:val="00A71BA7"/>
    <w:rsid w:val="00A81B8C"/>
    <w:rsid w:val="00B44648"/>
    <w:rsid w:val="00BB09EE"/>
    <w:rsid w:val="00BC777F"/>
    <w:rsid w:val="00BE2B04"/>
    <w:rsid w:val="00C1666B"/>
    <w:rsid w:val="00C6042E"/>
    <w:rsid w:val="00C72BA7"/>
    <w:rsid w:val="00CC6D9F"/>
    <w:rsid w:val="00CC6F78"/>
    <w:rsid w:val="00CD5738"/>
    <w:rsid w:val="00DF7469"/>
    <w:rsid w:val="00E12D69"/>
    <w:rsid w:val="00E22297"/>
    <w:rsid w:val="00E24CE6"/>
    <w:rsid w:val="00E354D5"/>
    <w:rsid w:val="00E73020"/>
    <w:rsid w:val="00EC48E6"/>
    <w:rsid w:val="00EC642E"/>
    <w:rsid w:val="00F438F2"/>
    <w:rsid w:val="00F560A4"/>
    <w:rsid w:val="00F859C6"/>
    <w:rsid w:val="00F9507D"/>
    <w:rsid w:val="00FA3371"/>
    <w:rsid w:val="00FC1BBC"/>
    <w:rsid w:val="00FD0DF2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7F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7FE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511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FD0DF2"/>
    <w:pPr>
      <w:ind w:left="720"/>
      <w:contextualSpacing/>
    </w:pPr>
  </w:style>
  <w:style w:type="character" w:customStyle="1" w:styleId="CharAttribute484">
    <w:name w:val="CharAttribute484"/>
    <w:qFormat/>
    <w:rsid w:val="00767AF9"/>
    <w:rPr>
      <w:rFonts w:ascii="Times New Roman" w:eastAsia="Times New Roman" w:hAnsi="Times New Roman"/>
      <w:i/>
      <w:sz w:val="28"/>
    </w:rPr>
  </w:style>
  <w:style w:type="paragraph" w:customStyle="1" w:styleId="11">
    <w:name w:val="Заголовок 11"/>
    <w:basedOn w:val="a"/>
    <w:uiPriority w:val="1"/>
    <w:qFormat/>
    <w:rsid w:val="000A62B0"/>
    <w:pPr>
      <w:widowControl w:val="0"/>
      <w:autoSpaceDE w:val="0"/>
      <w:autoSpaceDN w:val="0"/>
      <w:spacing w:before="71" w:after="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0A62B0"/>
  </w:style>
  <w:style w:type="paragraph" w:styleId="aa">
    <w:name w:val="Body Text"/>
    <w:basedOn w:val="a"/>
    <w:link w:val="ab"/>
    <w:rsid w:val="00333988"/>
    <w:pPr>
      <w:suppressAutoHyphens/>
      <w:spacing w:after="140" w:line="288" w:lineRule="auto"/>
      <w:ind w:firstLine="709"/>
    </w:pPr>
    <w:rPr>
      <w:rFonts w:ascii="Calibri" w:eastAsia="SimSun" w:hAnsi="Calibri" w:cs="Times New Roman"/>
      <w:kern w:val="1"/>
      <w:lang w:eastAsia="ar-SA"/>
    </w:rPr>
  </w:style>
  <w:style w:type="character" w:customStyle="1" w:styleId="ab">
    <w:name w:val="Основной текст Знак"/>
    <w:basedOn w:val="a0"/>
    <w:link w:val="aa"/>
    <w:rsid w:val="00333988"/>
    <w:rPr>
      <w:rFonts w:ascii="Calibri" w:eastAsia="SimSun" w:hAnsi="Calibri" w:cs="Times New Roman"/>
      <w:kern w:val="1"/>
      <w:lang w:eastAsia="ar-SA"/>
    </w:rPr>
  </w:style>
  <w:style w:type="paragraph" w:customStyle="1" w:styleId="1">
    <w:name w:val="Абзац списка1"/>
    <w:basedOn w:val="a"/>
    <w:rsid w:val="00CC6D9F"/>
    <w:pPr>
      <w:widowControl w:val="0"/>
      <w:suppressAutoHyphens/>
      <w:ind w:left="720"/>
    </w:pPr>
    <w:rPr>
      <w:rFonts w:ascii="Calibri" w:eastAsia="Times New Roman" w:hAnsi="Calibri" w:cs="Calibri"/>
      <w:kern w:val="1"/>
      <w:lang w:eastAsia="ru-RU"/>
    </w:rPr>
  </w:style>
  <w:style w:type="paragraph" w:styleId="ac">
    <w:name w:val="Plain Text"/>
    <w:basedOn w:val="a"/>
    <w:link w:val="ad"/>
    <w:uiPriority w:val="99"/>
    <w:unhideWhenUsed/>
    <w:rsid w:val="00EC642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EC642E"/>
    <w:rPr>
      <w:rFonts w:ascii="Consolas" w:eastAsia="Calibri" w:hAnsi="Consolas" w:cs="Times New Roman"/>
      <w:sz w:val="21"/>
      <w:szCs w:val="21"/>
    </w:rPr>
  </w:style>
  <w:style w:type="paragraph" w:styleId="ae">
    <w:name w:val="Normal (Web)"/>
    <w:basedOn w:val="a"/>
    <w:uiPriority w:val="99"/>
    <w:unhideWhenUsed/>
    <w:rsid w:val="0001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aliases w:val="мой,МОЙ,Без интервала 111"/>
    <w:link w:val="af0"/>
    <w:uiPriority w:val="1"/>
    <w:qFormat/>
    <w:rsid w:val="00015A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aliases w:val="мой Знак,МОЙ Знак,Без интервала 111 Знак"/>
    <w:link w:val="af"/>
    <w:uiPriority w:val="1"/>
    <w:rsid w:val="00015A7E"/>
    <w:rPr>
      <w:rFonts w:ascii="Calibri" w:eastAsia="Calibri" w:hAnsi="Calibri" w:cs="Times New Roman"/>
    </w:rPr>
  </w:style>
  <w:style w:type="paragraph" w:customStyle="1" w:styleId="10">
    <w:name w:val="Без интервала1"/>
    <w:rsid w:val="00DF746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7F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7FE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511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FD0DF2"/>
    <w:pPr>
      <w:ind w:left="720"/>
      <w:contextualSpacing/>
    </w:pPr>
  </w:style>
  <w:style w:type="character" w:customStyle="1" w:styleId="CharAttribute484">
    <w:name w:val="CharAttribute484"/>
    <w:qFormat/>
    <w:rsid w:val="00767AF9"/>
    <w:rPr>
      <w:rFonts w:ascii="Times New Roman" w:eastAsia="Times New Roman" w:hAnsi="Times New Roman"/>
      <w:i/>
      <w:sz w:val="28"/>
    </w:rPr>
  </w:style>
  <w:style w:type="paragraph" w:customStyle="1" w:styleId="11">
    <w:name w:val="Заголовок 11"/>
    <w:basedOn w:val="a"/>
    <w:uiPriority w:val="1"/>
    <w:qFormat/>
    <w:rsid w:val="000A62B0"/>
    <w:pPr>
      <w:widowControl w:val="0"/>
      <w:autoSpaceDE w:val="0"/>
      <w:autoSpaceDN w:val="0"/>
      <w:spacing w:before="71" w:after="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0A62B0"/>
  </w:style>
  <w:style w:type="paragraph" w:styleId="aa">
    <w:name w:val="Body Text"/>
    <w:basedOn w:val="a"/>
    <w:link w:val="ab"/>
    <w:rsid w:val="00333988"/>
    <w:pPr>
      <w:suppressAutoHyphens/>
      <w:spacing w:after="140" w:line="288" w:lineRule="auto"/>
      <w:ind w:firstLine="709"/>
    </w:pPr>
    <w:rPr>
      <w:rFonts w:ascii="Calibri" w:eastAsia="SimSun" w:hAnsi="Calibri" w:cs="Times New Roman"/>
      <w:kern w:val="1"/>
      <w:lang w:eastAsia="ar-SA"/>
    </w:rPr>
  </w:style>
  <w:style w:type="character" w:customStyle="1" w:styleId="ab">
    <w:name w:val="Основной текст Знак"/>
    <w:basedOn w:val="a0"/>
    <w:link w:val="aa"/>
    <w:rsid w:val="00333988"/>
    <w:rPr>
      <w:rFonts w:ascii="Calibri" w:eastAsia="SimSun" w:hAnsi="Calibri" w:cs="Times New Roman"/>
      <w:kern w:val="1"/>
      <w:lang w:eastAsia="ar-SA"/>
    </w:rPr>
  </w:style>
  <w:style w:type="paragraph" w:customStyle="1" w:styleId="1">
    <w:name w:val="Абзац списка1"/>
    <w:basedOn w:val="a"/>
    <w:rsid w:val="00CC6D9F"/>
    <w:pPr>
      <w:widowControl w:val="0"/>
      <w:suppressAutoHyphens/>
      <w:ind w:left="720"/>
    </w:pPr>
    <w:rPr>
      <w:rFonts w:ascii="Calibri" w:eastAsia="Times New Roman" w:hAnsi="Calibri" w:cs="Calibri"/>
      <w:kern w:val="1"/>
      <w:lang w:eastAsia="ru-RU"/>
    </w:rPr>
  </w:style>
  <w:style w:type="paragraph" w:styleId="ac">
    <w:name w:val="Plain Text"/>
    <w:basedOn w:val="a"/>
    <w:link w:val="ad"/>
    <w:uiPriority w:val="99"/>
    <w:unhideWhenUsed/>
    <w:rsid w:val="00EC642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EC642E"/>
    <w:rPr>
      <w:rFonts w:ascii="Consolas" w:eastAsia="Calibri" w:hAnsi="Consolas" w:cs="Times New Roman"/>
      <w:sz w:val="21"/>
      <w:szCs w:val="21"/>
    </w:rPr>
  </w:style>
  <w:style w:type="paragraph" w:styleId="ae">
    <w:name w:val="Normal (Web)"/>
    <w:basedOn w:val="a"/>
    <w:uiPriority w:val="99"/>
    <w:unhideWhenUsed/>
    <w:rsid w:val="0001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aliases w:val="мой,МОЙ,Без интервала 111"/>
    <w:link w:val="af0"/>
    <w:uiPriority w:val="1"/>
    <w:qFormat/>
    <w:rsid w:val="00015A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aliases w:val="мой Знак,МОЙ Знак,Без интервала 111 Знак"/>
    <w:link w:val="af"/>
    <w:uiPriority w:val="1"/>
    <w:rsid w:val="00015A7E"/>
    <w:rPr>
      <w:rFonts w:ascii="Calibri" w:eastAsia="Calibri" w:hAnsi="Calibri" w:cs="Times New Roman"/>
    </w:rPr>
  </w:style>
  <w:style w:type="paragraph" w:customStyle="1" w:styleId="10">
    <w:name w:val="Без интервала1"/>
    <w:rsid w:val="00DF746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Классы 1-4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Отношение к Отечеству</c:v>
                </c:pt>
                <c:pt idx="1">
                  <c:v>Отношение к семье</c:v>
                </c:pt>
                <c:pt idx="2">
                  <c:v>Отношение к природе (Земле)</c:v>
                </c:pt>
                <c:pt idx="3">
                  <c:v>Отношение к миру</c:v>
                </c:pt>
                <c:pt idx="4">
                  <c:v>Отношение к труду</c:v>
                </c:pt>
                <c:pt idx="5">
                  <c:v>Отношение к культуре</c:v>
                </c:pt>
                <c:pt idx="6">
                  <c:v>Отношение к знаниям</c:v>
                </c:pt>
                <c:pt idx="7">
                  <c:v>Отношение к человеку</c:v>
                </c:pt>
                <c:pt idx="8">
                  <c:v>Отношение к своему 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79.5</c:v>
                </c:pt>
                <c:pt idx="1">
                  <c:v>94.1</c:v>
                </c:pt>
                <c:pt idx="2">
                  <c:v>75.7</c:v>
                </c:pt>
                <c:pt idx="3">
                  <c:v>86.1</c:v>
                </c:pt>
                <c:pt idx="4">
                  <c:v>73.099999999999994</c:v>
                </c:pt>
                <c:pt idx="5">
                  <c:v>80.099999999999994</c:v>
                </c:pt>
                <c:pt idx="6">
                  <c:v>91.2</c:v>
                </c:pt>
                <c:pt idx="7">
                  <c:v>78.099999999999994</c:v>
                </c:pt>
                <c:pt idx="8">
                  <c:v>69.2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3E-4AF3-96C5-624403F7EE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Классы 5-9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Отношение к Отечеству</c:v>
                </c:pt>
                <c:pt idx="1">
                  <c:v>Отношение к семье</c:v>
                </c:pt>
                <c:pt idx="2">
                  <c:v>Отношение к природе (Земле)</c:v>
                </c:pt>
                <c:pt idx="3">
                  <c:v>Отношение к миру</c:v>
                </c:pt>
                <c:pt idx="4">
                  <c:v>Отношение к труду</c:v>
                </c:pt>
                <c:pt idx="5">
                  <c:v>Отношение к культуре</c:v>
                </c:pt>
                <c:pt idx="6">
                  <c:v>Отношение к знаниям</c:v>
                </c:pt>
                <c:pt idx="7">
                  <c:v>Отношение к человеку</c:v>
                </c:pt>
                <c:pt idx="8">
                  <c:v>Отношение к своему 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81.5</c:v>
                </c:pt>
                <c:pt idx="1">
                  <c:v>87.8</c:v>
                </c:pt>
                <c:pt idx="2">
                  <c:v>76.8</c:v>
                </c:pt>
                <c:pt idx="3">
                  <c:v>87.6</c:v>
                </c:pt>
                <c:pt idx="4">
                  <c:v>76.400000000000006</c:v>
                </c:pt>
                <c:pt idx="5">
                  <c:v>82.3</c:v>
                </c:pt>
                <c:pt idx="6">
                  <c:v>84.1</c:v>
                </c:pt>
                <c:pt idx="7">
                  <c:v>79.5</c:v>
                </c:pt>
                <c:pt idx="8">
                  <c:v>75.2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83E-4AF3-96C5-624403F7EE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Классы 10-11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Отношение к Отечеству</c:v>
                </c:pt>
                <c:pt idx="1">
                  <c:v>Отношение к семье</c:v>
                </c:pt>
                <c:pt idx="2">
                  <c:v>Отношение к природе (Земле)</c:v>
                </c:pt>
                <c:pt idx="3">
                  <c:v>Отношение к миру</c:v>
                </c:pt>
                <c:pt idx="4">
                  <c:v>Отношение к труду</c:v>
                </c:pt>
                <c:pt idx="5">
                  <c:v>Отношение к культуре</c:v>
                </c:pt>
                <c:pt idx="6">
                  <c:v>Отношение к знаниям</c:v>
                </c:pt>
                <c:pt idx="7">
                  <c:v>Отношение к человеку</c:v>
                </c:pt>
                <c:pt idx="8">
                  <c:v>Отношение к своему 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87.4</c:v>
                </c:pt>
                <c:pt idx="1">
                  <c:v>93.2</c:v>
                </c:pt>
                <c:pt idx="2">
                  <c:v>78.2</c:v>
                </c:pt>
                <c:pt idx="3">
                  <c:v>88.2</c:v>
                </c:pt>
                <c:pt idx="4">
                  <c:v>81.2</c:v>
                </c:pt>
                <c:pt idx="5">
                  <c:v>84.6</c:v>
                </c:pt>
                <c:pt idx="6">
                  <c:v>87.3</c:v>
                </c:pt>
                <c:pt idx="7">
                  <c:v>87.1</c:v>
                </c:pt>
                <c:pt idx="8">
                  <c:v>86.4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83E-4AF3-96C5-624403F7EE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2212096"/>
        <c:axId val="152344768"/>
      </c:barChart>
      <c:catAx>
        <c:axId val="22221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344768"/>
        <c:crosses val="autoZero"/>
        <c:auto val="1"/>
        <c:lblAlgn val="ctr"/>
        <c:lblOffset val="100"/>
        <c:noMultiLvlLbl val="0"/>
      </c:catAx>
      <c:valAx>
        <c:axId val="152344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21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Охват обучающимися</a:t>
            </a:r>
            <a:r>
              <a:rPr lang="ru-RU" baseline="0"/>
              <a:t> программами дополнительеного образования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562359650098694E-2"/>
          <c:y val="2.4217458928745019E-2"/>
          <c:w val="0.6665315187249945"/>
          <c:h val="0.5579656709577969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обучающихся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562</c:v>
                </c:pt>
                <c:pt idx="1">
                  <c:v>682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78-414F-B250-E247EA122F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Охват обучающихся,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</c:v>
                </c:pt>
                <c:pt idx="1">
                  <c:v>28.2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78-414F-B250-E247EA122F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087232"/>
        <c:axId val="152345920"/>
        <c:axId val="154708480"/>
      </c:bar3DChart>
      <c:catAx>
        <c:axId val="16508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345920"/>
        <c:crosses val="autoZero"/>
        <c:auto val="1"/>
        <c:lblAlgn val="ctr"/>
        <c:lblOffset val="100"/>
        <c:noMultiLvlLbl val="0"/>
      </c:catAx>
      <c:valAx>
        <c:axId val="15234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087232"/>
        <c:crosses val="autoZero"/>
        <c:crossBetween val="between"/>
      </c:valAx>
      <c:serAx>
        <c:axId val="1547084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34592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Выберите утверждение, которое наиболее точно характеризует Ваше отношение к общешкольным делам, мероприятиям</a:t>
            </a:r>
            <a:endParaRPr lang="ru-RU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уч.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меня привлекают отдельные мероприятия, и я в них принимаю участие</c:v>
                </c:pt>
                <c:pt idx="1">
                  <c:v>в общих делах иногда участвую, но без особого желания</c:v>
                </c:pt>
                <c:pt idx="2">
                  <c:v>часто бываю организатором и активным участником коллективных творческих дел</c:v>
                </c:pt>
                <c:pt idx="3">
                  <c:v>общие школьные и классные дела меня не интересуют, я в них не участвую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67.8</c:v>
                </c:pt>
                <c:pt idx="1">
                  <c:v>15.2</c:v>
                </c:pt>
                <c:pt idx="2">
                  <c:v>12.3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D7-407D-B594-B50D2516B8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 уч.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меня привлекают отдельные мероприятия, и я в них принимаю участие</c:v>
                </c:pt>
                <c:pt idx="1">
                  <c:v>в общих делах иногда участвую, но без особого желания</c:v>
                </c:pt>
                <c:pt idx="2">
                  <c:v>часто бываю организатором и активным участником коллективных творческих дел</c:v>
                </c:pt>
                <c:pt idx="3">
                  <c:v>общие школьные и классные дела меня не интересуют, я в них не участвую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28.6</c:v>
                </c:pt>
                <c:pt idx="2">
                  <c:v>14.3</c:v>
                </c:pt>
                <c:pt idx="3">
                  <c:v>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2D7-407D-B594-B50D2516B8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088768"/>
        <c:axId val="168821888"/>
      </c:barChart>
      <c:catAx>
        <c:axId val="16508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821888"/>
        <c:crosses val="autoZero"/>
        <c:auto val="1"/>
        <c:lblAlgn val="ctr"/>
        <c:lblOffset val="100"/>
        <c:noMultiLvlLbl val="0"/>
      </c:catAx>
      <c:valAx>
        <c:axId val="168821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508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DE4A-2592-4116-B2A4-B58186F2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6111</Words>
  <Characters>34839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cp:lastPrinted>2022-06-07T11:42:00Z</cp:lastPrinted>
  <dcterms:created xsi:type="dcterms:W3CDTF">2022-08-29T15:25:00Z</dcterms:created>
  <dcterms:modified xsi:type="dcterms:W3CDTF">2022-08-29T15:25:00Z</dcterms:modified>
</cp:coreProperties>
</file>